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A1909" w14:textId="77777777" w:rsidR="00E867F9" w:rsidRDefault="00E867F9" w:rsidP="00E867F9">
      <w:pPr>
        <w:pStyle w:val="Ttulo1"/>
        <w:rPr>
          <w:rFonts w:ascii="Times New Roman" w:hAnsi="Times New Roman"/>
          <w:bCs/>
          <w:szCs w:val="26"/>
        </w:rPr>
      </w:pPr>
    </w:p>
    <w:p w14:paraId="5A54D350" w14:textId="38FD2A3C" w:rsidR="00E867F9" w:rsidRPr="00E867F9" w:rsidRDefault="00E867F9" w:rsidP="00E867F9">
      <w:pPr>
        <w:pStyle w:val="Ttulo1"/>
        <w:rPr>
          <w:rFonts w:ascii="Times New Roman" w:hAnsi="Times New Roman"/>
          <w:bCs/>
          <w:szCs w:val="26"/>
        </w:rPr>
      </w:pPr>
      <w:r w:rsidRPr="00E867F9">
        <w:rPr>
          <w:rFonts w:ascii="Times New Roman" w:hAnsi="Times New Roman"/>
          <w:bCs/>
          <w:szCs w:val="26"/>
        </w:rPr>
        <w:t>Pauta da Comissão de Legislação, Justiça, Redação Final e Bem-Estar Social.</w:t>
      </w:r>
    </w:p>
    <w:p w14:paraId="18FE7B14" w14:textId="73F83F2A" w:rsidR="00BE56ED" w:rsidRDefault="00BE56ED" w:rsidP="00FC0568">
      <w:pPr>
        <w:pStyle w:val="Ttulo1"/>
        <w:jc w:val="left"/>
        <w:rPr>
          <w:rFonts w:ascii="Times New Roman" w:hAnsi="Times New Roman"/>
          <w:b w:val="0"/>
          <w:bCs/>
          <w:szCs w:val="26"/>
        </w:rPr>
      </w:pPr>
    </w:p>
    <w:p w14:paraId="5D454DA1" w14:textId="77777777" w:rsidR="00E867F9" w:rsidRDefault="00E867F9" w:rsidP="00E867F9">
      <w:pPr>
        <w:rPr>
          <w:b/>
          <w:u w:val="single"/>
          <w:lang w:eastAsia="pt-BR"/>
        </w:rPr>
      </w:pPr>
    </w:p>
    <w:p w14:paraId="2DE3E6E4" w14:textId="131C84B1" w:rsidR="00E867F9" w:rsidRPr="00A23677" w:rsidRDefault="00E867F9" w:rsidP="00E867F9">
      <w:pPr>
        <w:rPr>
          <w:b/>
          <w:sz w:val="26"/>
          <w:szCs w:val="26"/>
          <w:u w:val="single"/>
          <w:lang w:eastAsia="pt-BR"/>
        </w:rPr>
      </w:pPr>
      <w:r w:rsidRPr="00A23677">
        <w:rPr>
          <w:b/>
          <w:sz w:val="26"/>
          <w:szCs w:val="26"/>
          <w:u w:val="single"/>
          <w:lang w:eastAsia="pt-BR"/>
        </w:rPr>
        <w:t xml:space="preserve">REUNIÃO DO DIA </w:t>
      </w:r>
      <w:r w:rsidR="00A23677" w:rsidRPr="00A23677">
        <w:rPr>
          <w:b/>
          <w:sz w:val="26"/>
          <w:szCs w:val="26"/>
          <w:u w:val="single"/>
          <w:lang w:eastAsia="pt-BR"/>
        </w:rPr>
        <w:t>19</w:t>
      </w:r>
      <w:r w:rsidRPr="00A23677">
        <w:rPr>
          <w:b/>
          <w:sz w:val="26"/>
          <w:szCs w:val="26"/>
          <w:u w:val="single"/>
          <w:lang w:eastAsia="pt-BR"/>
        </w:rPr>
        <w:t xml:space="preserve"> DE</w:t>
      </w:r>
      <w:r w:rsidR="00A23677" w:rsidRPr="00A23677">
        <w:rPr>
          <w:b/>
          <w:sz w:val="26"/>
          <w:szCs w:val="26"/>
          <w:u w:val="single"/>
          <w:lang w:eastAsia="pt-BR"/>
        </w:rPr>
        <w:t xml:space="preserve"> FEVEREIRO</w:t>
      </w:r>
      <w:r w:rsidRPr="00A23677">
        <w:rPr>
          <w:b/>
          <w:sz w:val="26"/>
          <w:szCs w:val="26"/>
          <w:u w:val="single"/>
          <w:lang w:eastAsia="pt-BR"/>
        </w:rPr>
        <w:t xml:space="preserve"> DE</w:t>
      </w:r>
      <w:r w:rsidR="00A23677" w:rsidRPr="00A23677">
        <w:rPr>
          <w:b/>
          <w:sz w:val="26"/>
          <w:szCs w:val="26"/>
          <w:u w:val="single"/>
          <w:lang w:eastAsia="pt-BR"/>
        </w:rPr>
        <w:t xml:space="preserve"> 2026</w:t>
      </w:r>
      <w:r w:rsidRPr="00A23677">
        <w:rPr>
          <w:b/>
          <w:sz w:val="26"/>
          <w:szCs w:val="26"/>
          <w:u w:val="single"/>
          <w:lang w:eastAsia="pt-BR"/>
        </w:rPr>
        <w:t>.</w:t>
      </w:r>
    </w:p>
    <w:p w14:paraId="5D59B5BA" w14:textId="77777777" w:rsidR="00E867F9" w:rsidRPr="00A23677" w:rsidRDefault="00E867F9" w:rsidP="00E867F9">
      <w:pPr>
        <w:rPr>
          <w:sz w:val="26"/>
          <w:szCs w:val="26"/>
          <w:lang w:eastAsia="pt-BR"/>
        </w:rPr>
      </w:pPr>
    </w:p>
    <w:p w14:paraId="6F04E8A9" w14:textId="575E89F4" w:rsidR="00E867F9" w:rsidRPr="00A23677" w:rsidRDefault="00E867F9" w:rsidP="00E867F9">
      <w:pPr>
        <w:rPr>
          <w:sz w:val="26"/>
          <w:szCs w:val="26"/>
          <w:lang w:eastAsia="pt-BR"/>
        </w:rPr>
      </w:pPr>
      <w:proofErr w:type="gramStart"/>
      <w:r w:rsidRPr="00A23677">
        <w:rPr>
          <w:b/>
          <w:sz w:val="26"/>
          <w:szCs w:val="26"/>
          <w:u w:val="single"/>
          <w:lang w:eastAsia="pt-BR"/>
        </w:rPr>
        <w:t>*</w:t>
      </w:r>
      <w:r w:rsidRPr="00A23677">
        <w:rPr>
          <w:b/>
          <w:bCs/>
          <w:sz w:val="26"/>
          <w:szCs w:val="26"/>
          <w:lang w:eastAsia="pt-BR"/>
        </w:rPr>
        <w:t xml:space="preserve"> </w:t>
      </w:r>
      <w:r w:rsidRPr="00A23677">
        <w:rPr>
          <w:sz w:val="26"/>
          <w:szCs w:val="26"/>
          <w:lang w:eastAsia="pt-BR"/>
        </w:rPr>
        <w:t>,</w:t>
      </w:r>
      <w:proofErr w:type="gramEnd"/>
      <w:r w:rsidR="00A23677" w:rsidRPr="00A23677">
        <w:rPr>
          <w:sz w:val="26"/>
          <w:szCs w:val="26"/>
          <w:lang w:eastAsia="pt-BR"/>
        </w:rPr>
        <w:t xml:space="preserve"> </w:t>
      </w:r>
      <w:r w:rsidR="00A23677" w:rsidRPr="0067619C">
        <w:rPr>
          <w:rFonts w:ascii="Times New Roman" w:eastAsia="Malgun Gothic" w:hAnsi="Times New Roman"/>
          <w:b/>
          <w:sz w:val="26"/>
          <w:szCs w:val="26"/>
        </w:rPr>
        <w:t>Projeto de Lei nº005/2026</w:t>
      </w:r>
      <w:r w:rsidR="00A23677" w:rsidRPr="00A23677">
        <w:rPr>
          <w:rFonts w:ascii="Times New Roman" w:eastAsia="Malgun Gothic" w:hAnsi="Times New Roman"/>
          <w:sz w:val="26"/>
          <w:szCs w:val="26"/>
        </w:rPr>
        <w:t xml:space="preserve"> de 09 fevereiro de 2026 - “Estabelece os componentes municipais do sistema nacional de segurança alimentar e nutricional – SISAN, criado pela Lei Federal nº 11.346, de 15 de setembro de 2006”</w:t>
      </w:r>
    </w:p>
    <w:sectPr w:rsidR="00E867F9" w:rsidRPr="00A23677" w:rsidSect="00496B80">
      <w:headerReference w:type="default" r:id="rId8"/>
      <w:footerReference w:type="default" r:id="rId9"/>
      <w:pgSz w:w="11900" w:h="16840" w:code="9"/>
      <w:pgMar w:top="2240" w:right="941" w:bottom="1134" w:left="998" w:header="720" w:footer="41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44EB2" w14:textId="77777777" w:rsidR="00027FDC" w:rsidRDefault="00027FDC" w:rsidP="009B574B">
      <w:pPr>
        <w:spacing w:after="0" w:line="240" w:lineRule="auto"/>
      </w:pPr>
      <w:r>
        <w:separator/>
      </w:r>
    </w:p>
  </w:endnote>
  <w:endnote w:type="continuationSeparator" w:id="0">
    <w:p w14:paraId="0BA77E5D" w14:textId="77777777" w:rsidR="00027FDC" w:rsidRDefault="00027FDC" w:rsidP="009B5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1C1AA" w14:textId="77777777" w:rsidR="00907212" w:rsidRPr="0020553E" w:rsidRDefault="00CF7252" w:rsidP="00907212">
    <w:pPr>
      <w:spacing w:after="0" w:line="240" w:lineRule="auto"/>
      <w:jc w:val="cen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73475B57" wp14:editId="1387FC6A">
              <wp:simplePos x="0" y="0"/>
              <wp:positionH relativeFrom="column">
                <wp:posOffset>39370</wp:posOffset>
              </wp:positionH>
              <wp:positionV relativeFrom="paragraph">
                <wp:posOffset>-36196</wp:posOffset>
              </wp:positionV>
              <wp:extent cx="6248400" cy="0"/>
              <wp:effectExtent l="0" t="0" r="0" b="0"/>
              <wp:wrapNone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9B16D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3.1pt;margin-top:-2.85pt;width:492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" strokecolor="#31849b [2408]" strokeweight="1pt"/>
          </w:pict>
        </mc:Fallback>
      </mc:AlternateContent>
    </w:r>
    <w:r w:rsidR="00907212" w:rsidRPr="0020553E">
      <w:rPr>
        <w:rFonts w:ascii="Times New Roman" w:hAnsi="Times New Roman" w:cs="Times New Roman"/>
        <w:i/>
      </w:rPr>
      <w:t>Av. Maurício Cardoso, nº 389 - Centro - CEP 99.435-000</w:t>
    </w:r>
  </w:p>
  <w:p w14:paraId="0F4F5CD2" w14:textId="77777777" w:rsidR="00844C38" w:rsidRPr="0020553E" w:rsidRDefault="00844C38" w:rsidP="00844C38">
    <w:pPr>
      <w:pStyle w:val="Rodap"/>
      <w:jc w:val="center"/>
      <w:rPr>
        <w:rFonts w:ascii="Times New Roman" w:hAnsi="Times New Roman" w:cs="Times New Roman"/>
        <w:i/>
      </w:rPr>
    </w:pPr>
    <w:r w:rsidRPr="0020553E">
      <w:rPr>
        <w:rFonts w:ascii="Times New Roman" w:hAnsi="Times New Roman" w:cs="Times New Roman"/>
        <w:i/>
      </w:rPr>
      <w:t>Fone</w:t>
    </w:r>
    <w:r w:rsidR="00830F06">
      <w:rPr>
        <w:rFonts w:ascii="Times New Roman" w:hAnsi="Times New Roman" w:cs="Times New Roman"/>
        <w:i/>
      </w:rPr>
      <w:t>:</w:t>
    </w:r>
    <w:r w:rsidRPr="0020553E">
      <w:rPr>
        <w:rFonts w:ascii="Times New Roman" w:hAnsi="Times New Roman" w:cs="Times New Roman"/>
        <w:i/>
      </w:rPr>
      <w:t>(54)3326-1152/1088 - E</w:t>
    </w:r>
    <w:r w:rsidR="006C3A2C">
      <w:rPr>
        <w:rFonts w:ascii="Times New Roman" w:hAnsi="Times New Roman" w:cs="Times New Roman"/>
        <w:i/>
      </w:rPr>
      <w:t>-</w:t>
    </w:r>
    <w:r w:rsidRPr="0020553E">
      <w:rPr>
        <w:rFonts w:ascii="Times New Roman" w:hAnsi="Times New Roman" w:cs="Times New Roman"/>
        <w:i/>
      </w:rPr>
      <w:t xml:space="preserve">mail: </w:t>
    </w:r>
    <w:r w:rsidRPr="00830F06">
      <w:rPr>
        <w:rFonts w:ascii="Times New Roman" w:hAnsi="Times New Roman" w:cs="Times New Roman"/>
        <w:b/>
        <w:i/>
        <w:color w:val="984806" w:themeColor="accent6" w:themeShade="80"/>
      </w:rPr>
      <w:t>camara@camaracamposborges.rs.gov.br</w:t>
    </w:r>
  </w:p>
  <w:p w14:paraId="72A89165" w14:textId="77777777" w:rsidR="00844C38" w:rsidRPr="00830F06" w:rsidRDefault="00844C38" w:rsidP="00844C38">
    <w:pPr>
      <w:pStyle w:val="Rodap"/>
      <w:jc w:val="center"/>
      <w:rPr>
        <w:rFonts w:ascii="Times New Roman" w:hAnsi="Times New Roman" w:cs="Times New Roman"/>
        <w:b/>
        <w:i/>
        <w:color w:val="17365D" w:themeColor="text2" w:themeShade="BF"/>
      </w:rPr>
    </w:pPr>
    <w:r w:rsidRPr="00830F06">
      <w:rPr>
        <w:rFonts w:ascii="Times New Roman" w:hAnsi="Times New Roman" w:cs="Times New Roman"/>
        <w:b/>
        <w:i/>
        <w:color w:val="17365D" w:themeColor="text2" w:themeShade="BF"/>
      </w:rPr>
      <w:t>www.camaracamposborges.rs.gov.br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063DF0" w14:textId="77777777" w:rsidR="00027FDC" w:rsidRDefault="00027FDC" w:rsidP="009B574B">
      <w:pPr>
        <w:spacing w:after="0" w:line="240" w:lineRule="auto"/>
      </w:pPr>
      <w:r>
        <w:separator/>
      </w:r>
    </w:p>
  </w:footnote>
  <w:footnote w:type="continuationSeparator" w:id="0">
    <w:p w14:paraId="68B1816E" w14:textId="77777777" w:rsidR="00027FDC" w:rsidRDefault="00027FDC" w:rsidP="009B5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8F022" w14:textId="77777777" w:rsidR="009B574B" w:rsidRDefault="00CF7252" w:rsidP="009B574B">
    <w:pPr>
      <w:pStyle w:val="Cabealho"/>
      <w:tabs>
        <w:tab w:val="clear" w:pos="4252"/>
        <w:tab w:val="clear" w:pos="8504"/>
        <w:tab w:val="left" w:pos="2140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419110" wp14:editId="0666F93E">
              <wp:simplePos x="0" y="0"/>
              <wp:positionH relativeFrom="column">
                <wp:posOffset>775970</wp:posOffset>
              </wp:positionH>
              <wp:positionV relativeFrom="paragraph">
                <wp:posOffset>-65405</wp:posOffset>
              </wp:positionV>
              <wp:extent cx="5676900" cy="967105"/>
              <wp:effectExtent l="0" t="0" r="0" b="0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6900" cy="967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EB2B6C" w14:textId="77777777" w:rsidR="009B574B" w:rsidRPr="008F1E64" w:rsidRDefault="009B574B" w:rsidP="006A0DB4">
                          <w:pPr>
                            <w:spacing w:after="10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Estado do Rio Grande do Sul</w:t>
                          </w:r>
                        </w:p>
                        <w:p w14:paraId="72EDC1EC" w14:textId="77777777" w:rsidR="00051FE1" w:rsidRPr="006A0DB4" w:rsidRDefault="009B574B" w:rsidP="006A0DB4">
                          <w:pPr>
                            <w:spacing w:after="100" w:line="240" w:lineRule="auto"/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</w:pPr>
                          <w:r w:rsidRPr="006A0DB4">
                            <w:rPr>
                              <w:rFonts w:ascii="Times New Roman" w:hAnsi="Times New Roman" w:cs="Times New Roman"/>
                              <w:b/>
                              <w:sz w:val="38"/>
                              <w:szCs w:val="38"/>
                            </w:rPr>
                            <w:t>Câmara Municipal de Vereadores de Campos Borges</w:t>
                          </w:r>
                        </w:p>
                        <w:p w14:paraId="263565F5" w14:textId="77777777" w:rsidR="009B574B" w:rsidRPr="008F1E64" w:rsidRDefault="00907212" w:rsidP="00051FE1">
                          <w:pPr>
                            <w:spacing w:after="140" w:line="240" w:lineRule="auto"/>
                            <w:jc w:val="center"/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</w:pP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" P</w:t>
                          </w:r>
                          <w:r w:rsidR="00C514E3"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oder Legislativo, o suporte da D</w:t>
                          </w:r>
                          <w:r w:rsidRPr="008F1E64">
                            <w:rPr>
                              <w:rFonts w:ascii="Times New Roman" w:hAnsi="Times New Roman" w:cs="Times New Roman"/>
                              <w:i/>
                              <w:sz w:val="24"/>
                              <w:szCs w:val="24"/>
                            </w:rPr>
                            <w:t>emocracia"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41911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1.1pt;margin-top:-5.15pt;width:447pt;height:76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" filled="f" stroked="f">
              <v:textbox>
                <w:txbxContent>
                  <w:p w14:paraId="62EB2B6C" w14:textId="77777777" w:rsidR="009B574B" w:rsidRPr="008F1E64" w:rsidRDefault="009B574B" w:rsidP="006A0DB4">
                    <w:pPr>
                      <w:spacing w:after="10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8F1E64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Estado do Rio Grande do Sul</w:t>
                    </w:r>
                  </w:p>
                  <w:p w14:paraId="72EDC1EC" w14:textId="77777777" w:rsidR="00051FE1" w:rsidRPr="006A0DB4" w:rsidRDefault="009B574B" w:rsidP="006A0DB4">
                    <w:pPr>
                      <w:spacing w:after="100" w:line="240" w:lineRule="auto"/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</w:pPr>
                    <w:r w:rsidRPr="006A0DB4">
                      <w:rPr>
                        <w:rFonts w:ascii="Times New Roman" w:hAnsi="Times New Roman" w:cs="Times New Roman"/>
                        <w:b/>
                        <w:sz w:val="38"/>
                        <w:szCs w:val="38"/>
                      </w:rPr>
                      <w:t>Câmara Municipal de Vereadores de Campos Borges</w:t>
                    </w:r>
                  </w:p>
                  <w:p w14:paraId="263565F5" w14:textId="77777777" w:rsidR="009B574B" w:rsidRPr="008F1E64" w:rsidRDefault="00907212" w:rsidP="00051FE1">
                    <w:pPr>
                      <w:spacing w:after="140" w:line="240" w:lineRule="auto"/>
                      <w:jc w:val="center"/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</w:pP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" P</w:t>
                    </w:r>
                    <w:r w:rsidR="00C514E3"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oder Legislativo, o suporte da D</w:t>
                    </w:r>
                    <w:r w:rsidRPr="008F1E64">
                      <w:rPr>
                        <w:rFonts w:ascii="Times New Roman" w:hAnsi="Times New Roman" w:cs="Times New Roman"/>
                        <w:i/>
                        <w:sz w:val="24"/>
                        <w:szCs w:val="24"/>
                      </w:rPr>
                      <w:t>emocracia"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37747EB0" wp14:editId="0B2D0480">
              <wp:simplePos x="0" y="0"/>
              <wp:positionH relativeFrom="column">
                <wp:posOffset>39370</wp:posOffset>
              </wp:positionH>
              <wp:positionV relativeFrom="paragraph">
                <wp:posOffset>914399</wp:posOffset>
              </wp:positionV>
              <wp:extent cx="6248400" cy="0"/>
              <wp:effectExtent l="0" t="0" r="0" b="0"/>
              <wp:wrapNone/>
              <wp:docPr id="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84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5">
                            <a:lumMod val="75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3AAD8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3.1pt;margin-top:1in;width:492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" strokecolor="#31849b [2408]" strokeweight="1pt"/>
          </w:pict>
        </mc:Fallback>
      </mc:AlternateContent>
    </w:r>
    <w:r w:rsidR="00C514E3">
      <w:rPr>
        <w:noProof/>
        <w:lang w:eastAsia="pt-BR"/>
      </w:rPr>
      <w:drawing>
        <wp:anchor distT="0" distB="0" distL="114300" distR="114300" simplePos="0" relativeHeight="251663360" behindDoc="1" locked="0" layoutInCell="1" allowOverlap="1" wp14:anchorId="59125ED1" wp14:editId="30CC5A3C">
          <wp:simplePos x="0" y="0"/>
          <wp:positionH relativeFrom="column">
            <wp:posOffset>1150620</wp:posOffset>
          </wp:positionH>
          <wp:positionV relativeFrom="paragraph">
            <wp:posOffset>2476500</wp:posOffset>
          </wp:positionV>
          <wp:extent cx="3854450" cy="5080000"/>
          <wp:effectExtent l="19050" t="0" r="0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54450" cy="5080000"/>
                  </a:xfrm>
                  <a:prstGeom prst="rect">
                    <a:avLst/>
                  </a:prstGeom>
                  <a:gradFill>
                    <a:gsLst>
                      <a:gs pos="0">
                        <a:schemeClr val="accent1">
                          <a:tint val="66000"/>
                          <a:satMod val="160000"/>
                          <a:alpha val="26000"/>
                        </a:schemeClr>
                      </a:gs>
                      <a:gs pos="50000">
                        <a:schemeClr val="accent1">
                          <a:tint val="44500"/>
                          <a:satMod val="160000"/>
                        </a:schemeClr>
                      </a:gs>
                      <a:gs pos="100000">
                        <a:schemeClr val="accent1">
                          <a:tint val="23500"/>
                          <a:satMod val="160000"/>
                        </a:schemeClr>
                      </a:gs>
                    </a:gsLst>
                    <a:lin ang="5400000" scaled="0"/>
                  </a:gra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07212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2AAE6F43" wp14:editId="00EF316A">
          <wp:simplePos x="0" y="0"/>
          <wp:positionH relativeFrom="column">
            <wp:posOffset>33020</wp:posOffset>
          </wp:positionH>
          <wp:positionV relativeFrom="paragraph">
            <wp:posOffset>-152400</wp:posOffset>
          </wp:positionV>
          <wp:extent cx="768350" cy="1016000"/>
          <wp:effectExtent l="1905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1016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FD4A32"/>
    <w:multiLevelType w:val="hybridMultilevel"/>
    <w:tmpl w:val="74B22AF2"/>
    <w:lvl w:ilvl="0" w:tplc="16703C1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3366630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574B"/>
    <w:rsid w:val="000011AC"/>
    <w:rsid w:val="00027FA6"/>
    <w:rsid w:val="00027FDC"/>
    <w:rsid w:val="00035240"/>
    <w:rsid w:val="00036397"/>
    <w:rsid w:val="00051FE1"/>
    <w:rsid w:val="0006650F"/>
    <w:rsid w:val="00083CA4"/>
    <w:rsid w:val="000B4480"/>
    <w:rsid w:val="000B6C0F"/>
    <w:rsid w:val="000D2722"/>
    <w:rsid w:val="000E6DC0"/>
    <w:rsid w:val="000F5CDE"/>
    <w:rsid w:val="00101C84"/>
    <w:rsid w:val="001037CC"/>
    <w:rsid w:val="00120868"/>
    <w:rsid w:val="00142950"/>
    <w:rsid w:val="001604FA"/>
    <w:rsid w:val="00167B48"/>
    <w:rsid w:val="001737EA"/>
    <w:rsid w:val="001A0EB6"/>
    <w:rsid w:val="001A2873"/>
    <w:rsid w:val="001C3EFA"/>
    <w:rsid w:val="001C766B"/>
    <w:rsid w:val="001E0B95"/>
    <w:rsid w:val="002006EE"/>
    <w:rsid w:val="002017D0"/>
    <w:rsid w:val="0020553E"/>
    <w:rsid w:val="00214AFB"/>
    <w:rsid w:val="00224FCB"/>
    <w:rsid w:val="00242BB9"/>
    <w:rsid w:val="00243BAC"/>
    <w:rsid w:val="00262505"/>
    <w:rsid w:val="002778BB"/>
    <w:rsid w:val="00293453"/>
    <w:rsid w:val="00294397"/>
    <w:rsid w:val="00296B07"/>
    <w:rsid w:val="002A0A7D"/>
    <w:rsid w:val="002A3CCF"/>
    <w:rsid w:val="002A4CD3"/>
    <w:rsid w:val="002C24A7"/>
    <w:rsid w:val="002E3248"/>
    <w:rsid w:val="0033749A"/>
    <w:rsid w:val="003568EA"/>
    <w:rsid w:val="00377F0B"/>
    <w:rsid w:val="003B3E71"/>
    <w:rsid w:val="003D3097"/>
    <w:rsid w:val="003D78F1"/>
    <w:rsid w:val="004052CA"/>
    <w:rsid w:val="00414F24"/>
    <w:rsid w:val="004425E4"/>
    <w:rsid w:val="0046788E"/>
    <w:rsid w:val="00496B80"/>
    <w:rsid w:val="004C5C0F"/>
    <w:rsid w:val="004C7D2F"/>
    <w:rsid w:val="004D7925"/>
    <w:rsid w:val="004E2110"/>
    <w:rsid w:val="004E7869"/>
    <w:rsid w:val="005464F1"/>
    <w:rsid w:val="0056497E"/>
    <w:rsid w:val="006266AD"/>
    <w:rsid w:val="006333A2"/>
    <w:rsid w:val="00637B83"/>
    <w:rsid w:val="006671D6"/>
    <w:rsid w:val="006754DD"/>
    <w:rsid w:val="0067619C"/>
    <w:rsid w:val="00677DF1"/>
    <w:rsid w:val="006860DC"/>
    <w:rsid w:val="006A0DB4"/>
    <w:rsid w:val="006B675F"/>
    <w:rsid w:val="006B7359"/>
    <w:rsid w:val="006C3A2C"/>
    <w:rsid w:val="006E05DE"/>
    <w:rsid w:val="00716F25"/>
    <w:rsid w:val="0071731E"/>
    <w:rsid w:val="00734BD0"/>
    <w:rsid w:val="00740232"/>
    <w:rsid w:val="00751D2B"/>
    <w:rsid w:val="007776B0"/>
    <w:rsid w:val="007A7F49"/>
    <w:rsid w:val="007B0ACB"/>
    <w:rsid w:val="007B28C8"/>
    <w:rsid w:val="00804CFC"/>
    <w:rsid w:val="00830F06"/>
    <w:rsid w:val="00844C38"/>
    <w:rsid w:val="00860574"/>
    <w:rsid w:val="008A136A"/>
    <w:rsid w:val="008A2F90"/>
    <w:rsid w:val="008B2626"/>
    <w:rsid w:val="008D1ECB"/>
    <w:rsid w:val="008E07A9"/>
    <w:rsid w:val="008F1E64"/>
    <w:rsid w:val="00901A96"/>
    <w:rsid w:val="0090246B"/>
    <w:rsid w:val="00907212"/>
    <w:rsid w:val="009106F6"/>
    <w:rsid w:val="0093756E"/>
    <w:rsid w:val="009609B5"/>
    <w:rsid w:val="009A29FE"/>
    <w:rsid w:val="009B574B"/>
    <w:rsid w:val="009D13BC"/>
    <w:rsid w:val="00A02DFC"/>
    <w:rsid w:val="00A06AB8"/>
    <w:rsid w:val="00A23677"/>
    <w:rsid w:val="00A27614"/>
    <w:rsid w:val="00A90ADF"/>
    <w:rsid w:val="00B06728"/>
    <w:rsid w:val="00B405B8"/>
    <w:rsid w:val="00B5168A"/>
    <w:rsid w:val="00B55F4B"/>
    <w:rsid w:val="00B66642"/>
    <w:rsid w:val="00B67B0F"/>
    <w:rsid w:val="00B75393"/>
    <w:rsid w:val="00BE56ED"/>
    <w:rsid w:val="00C259BB"/>
    <w:rsid w:val="00C2737E"/>
    <w:rsid w:val="00C514E3"/>
    <w:rsid w:val="00C53CF3"/>
    <w:rsid w:val="00C8704A"/>
    <w:rsid w:val="00CA4EE7"/>
    <w:rsid w:val="00CC300D"/>
    <w:rsid w:val="00CE3534"/>
    <w:rsid w:val="00CF71AA"/>
    <w:rsid w:val="00CF7252"/>
    <w:rsid w:val="00D059E6"/>
    <w:rsid w:val="00D05D02"/>
    <w:rsid w:val="00D34BA5"/>
    <w:rsid w:val="00D42067"/>
    <w:rsid w:val="00D502E2"/>
    <w:rsid w:val="00D51A4C"/>
    <w:rsid w:val="00D75C65"/>
    <w:rsid w:val="00D85F28"/>
    <w:rsid w:val="00D91D6D"/>
    <w:rsid w:val="00DA3397"/>
    <w:rsid w:val="00DA43B4"/>
    <w:rsid w:val="00DE59C3"/>
    <w:rsid w:val="00E10E56"/>
    <w:rsid w:val="00E15A94"/>
    <w:rsid w:val="00E3329E"/>
    <w:rsid w:val="00E41982"/>
    <w:rsid w:val="00E64363"/>
    <w:rsid w:val="00E867F9"/>
    <w:rsid w:val="00EA10FF"/>
    <w:rsid w:val="00EC224C"/>
    <w:rsid w:val="00EE1AF4"/>
    <w:rsid w:val="00F004FF"/>
    <w:rsid w:val="00F362D6"/>
    <w:rsid w:val="00F70CE1"/>
    <w:rsid w:val="00F720BD"/>
    <w:rsid w:val="00F94462"/>
    <w:rsid w:val="00FB16DE"/>
    <w:rsid w:val="00FB67D3"/>
    <w:rsid w:val="00FC0568"/>
    <w:rsid w:val="00FE38C1"/>
    <w:rsid w:val="00FF63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D4FD84"/>
  <w15:docId w15:val="{E6750C5D-0C4A-40F2-89FD-FB0D0B1A3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300D"/>
    <w:pPr>
      <w:spacing w:after="160" w:line="254" w:lineRule="auto"/>
    </w:pPr>
  </w:style>
  <w:style w:type="paragraph" w:styleId="Ttulo1">
    <w:name w:val="heading 1"/>
    <w:basedOn w:val="Normal"/>
    <w:next w:val="Normal"/>
    <w:link w:val="Ttulo1Char"/>
    <w:qFormat/>
    <w:rsid w:val="00804CFC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B574B"/>
  </w:style>
  <w:style w:type="paragraph" w:styleId="Rodap">
    <w:name w:val="footer"/>
    <w:basedOn w:val="Normal"/>
    <w:link w:val="RodapChar"/>
    <w:uiPriority w:val="99"/>
    <w:semiHidden/>
    <w:unhideWhenUsed/>
    <w:rsid w:val="009B5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B574B"/>
  </w:style>
  <w:style w:type="paragraph" w:styleId="Textodebalo">
    <w:name w:val="Balloon Text"/>
    <w:basedOn w:val="Normal"/>
    <w:link w:val="TextodebaloChar"/>
    <w:uiPriority w:val="99"/>
    <w:semiHidden/>
    <w:unhideWhenUsed/>
    <w:rsid w:val="009B57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574B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C300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C300D"/>
  </w:style>
  <w:style w:type="paragraph" w:styleId="PargrafodaLista">
    <w:name w:val="List Paragraph"/>
    <w:basedOn w:val="Normal"/>
    <w:uiPriority w:val="34"/>
    <w:qFormat/>
    <w:rsid w:val="00B06728"/>
    <w:pPr>
      <w:spacing w:after="200" w:line="276" w:lineRule="auto"/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804CFC"/>
    <w:rPr>
      <w:rFonts w:ascii="Arial" w:eastAsia="Times New Roman" w:hAnsi="Arial" w:cs="Times New Roman"/>
      <w:b/>
      <w:sz w:val="26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72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8CC6D2-77B4-42CF-812B-B5A64E232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53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CVCB</dc:creator>
  <cp:lastModifiedBy>ATENDENTE</cp:lastModifiedBy>
  <cp:revision>55</cp:revision>
  <cp:lastPrinted>2026-02-05T14:15:00Z</cp:lastPrinted>
  <dcterms:created xsi:type="dcterms:W3CDTF">2026-01-20T15:39:00Z</dcterms:created>
  <dcterms:modified xsi:type="dcterms:W3CDTF">2026-05-29T12:48:00Z</dcterms:modified>
</cp:coreProperties>
</file>