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861" w:rsidRPr="009B2861" w:rsidRDefault="009B2861" w:rsidP="009B2861">
      <w:pPr>
        <w:pStyle w:val="Ementa"/>
        <w:ind w:left="0"/>
        <w:jc w:val="center"/>
        <w:rPr>
          <w:rFonts w:ascii="Arial" w:hAnsi="Arial" w:cs="Arial"/>
          <w:b/>
        </w:rPr>
      </w:pPr>
      <w:r w:rsidRPr="009B2861">
        <w:rPr>
          <w:rFonts w:ascii="Arial" w:hAnsi="Arial" w:cs="Arial"/>
          <w:b/>
          <w:color w:val="000000" w:themeColor="text1"/>
        </w:rPr>
        <w:t>PROJETO DE LEI Nº 0</w:t>
      </w:r>
      <w:r w:rsidR="0070248C">
        <w:rPr>
          <w:rFonts w:ascii="Arial" w:hAnsi="Arial" w:cs="Arial"/>
          <w:b/>
          <w:color w:val="000000" w:themeColor="text1"/>
        </w:rPr>
        <w:t>21</w:t>
      </w:r>
      <w:r w:rsidRPr="009B2861">
        <w:rPr>
          <w:rFonts w:ascii="Arial" w:hAnsi="Arial" w:cs="Arial"/>
          <w:b/>
          <w:color w:val="000000" w:themeColor="text1"/>
        </w:rPr>
        <w:t>/2026, DE 1</w:t>
      </w:r>
      <w:r w:rsidR="0070248C">
        <w:rPr>
          <w:rFonts w:ascii="Arial" w:hAnsi="Arial" w:cs="Arial"/>
          <w:b/>
          <w:color w:val="000000" w:themeColor="text1"/>
        </w:rPr>
        <w:t>4</w:t>
      </w:r>
      <w:r w:rsidRPr="009B2861">
        <w:rPr>
          <w:rFonts w:ascii="Arial" w:hAnsi="Arial" w:cs="Arial"/>
          <w:b/>
          <w:color w:val="000000" w:themeColor="text1"/>
        </w:rPr>
        <w:t xml:space="preserve"> DE </w:t>
      </w:r>
      <w:r w:rsidR="0070248C">
        <w:rPr>
          <w:rFonts w:ascii="Arial" w:hAnsi="Arial" w:cs="Arial"/>
          <w:b/>
          <w:color w:val="000000" w:themeColor="text1"/>
        </w:rPr>
        <w:t>MAIO</w:t>
      </w:r>
      <w:r w:rsidRPr="009B2861">
        <w:rPr>
          <w:rFonts w:ascii="Arial" w:hAnsi="Arial" w:cs="Arial"/>
          <w:b/>
          <w:color w:val="000000" w:themeColor="text1"/>
        </w:rPr>
        <w:t xml:space="preserve"> DE 2026.</w:t>
      </w:r>
    </w:p>
    <w:p w:rsidR="00A72DB8" w:rsidRDefault="00A72DB8" w:rsidP="009B2861">
      <w:pPr>
        <w:spacing w:before="100" w:beforeAutospacing="1" w:after="100" w:afterAutospacing="1" w:line="240" w:lineRule="auto"/>
        <w:ind w:left="2552"/>
        <w:jc w:val="both"/>
        <w:rPr>
          <w:rFonts w:ascii="Arial" w:eastAsia="Times New Roman" w:hAnsi="Arial" w:cs="Arial"/>
          <w:b/>
          <w:bCs/>
          <w:sz w:val="24"/>
          <w:szCs w:val="24"/>
          <w:lang w:eastAsia="pt-BR"/>
        </w:rPr>
      </w:pPr>
    </w:p>
    <w:p w:rsidR="00A72DB8" w:rsidRDefault="00A72DB8" w:rsidP="009B2861">
      <w:pPr>
        <w:spacing w:before="100" w:beforeAutospacing="1" w:after="100" w:afterAutospacing="1" w:line="240" w:lineRule="auto"/>
        <w:ind w:left="2552"/>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INSTITUI O ORGANISMO DE POLÍTICAS PARA AS MULHERES – OPM NO ÂMBITO DO MUNICÍPIO DE CAMPOS BORGES/RS, VINCULADO AO GABINETE DO PREFEITO, E DÁ OUTRAS PROVIDÊNCIAS.</w:t>
      </w:r>
      <w:r w:rsidRPr="009B2861">
        <w:rPr>
          <w:rFonts w:ascii="Arial" w:eastAsia="Times New Roman" w:hAnsi="Arial" w:cs="Arial"/>
          <w:sz w:val="24"/>
          <w:szCs w:val="24"/>
          <w:lang w:eastAsia="pt-BR"/>
        </w:rPr>
        <w:t xml:space="preserve"> </w:t>
      </w:r>
    </w:p>
    <w:p w:rsidR="009B2861" w:rsidRPr="009B2861" w:rsidRDefault="009B2861" w:rsidP="009B2861">
      <w:pPr>
        <w:spacing w:before="100" w:beforeAutospacing="1" w:after="100" w:afterAutospacing="1" w:line="240" w:lineRule="auto"/>
        <w:jc w:val="center"/>
        <w:outlineLvl w:val="2"/>
        <w:rPr>
          <w:rFonts w:ascii="Arial" w:eastAsia="Times New Roman" w:hAnsi="Arial" w:cs="Arial"/>
          <w:b/>
          <w:bCs/>
          <w:sz w:val="24"/>
          <w:szCs w:val="24"/>
          <w:lang w:eastAsia="pt-BR"/>
        </w:rPr>
      </w:pPr>
    </w:p>
    <w:p w:rsidR="009B2861" w:rsidRPr="009B2861" w:rsidRDefault="009B2861" w:rsidP="009B2861">
      <w:pPr>
        <w:spacing w:before="100" w:beforeAutospacing="1" w:after="100" w:afterAutospacing="1" w:line="240" w:lineRule="auto"/>
        <w:jc w:val="center"/>
        <w:outlineLvl w:val="2"/>
        <w:rPr>
          <w:rFonts w:ascii="Arial" w:eastAsia="Times New Roman" w:hAnsi="Arial" w:cs="Arial"/>
          <w:b/>
          <w:bCs/>
          <w:sz w:val="24"/>
          <w:szCs w:val="24"/>
          <w:lang w:eastAsia="pt-BR"/>
        </w:rPr>
      </w:pPr>
      <w:r w:rsidRPr="009B2861">
        <w:rPr>
          <w:rFonts w:ascii="Arial" w:eastAsia="Times New Roman" w:hAnsi="Arial" w:cs="Arial"/>
          <w:b/>
          <w:bCs/>
          <w:sz w:val="24"/>
          <w:szCs w:val="24"/>
          <w:lang w:eastAsia="pt-BR"/>
        </w:rPr>
        <w:t>CAPÍTULO I</w:t>
      </w:r>
    </w:p>
    <w:p w:rsidR="009B2861" w:rsidRPr="009B2861" w:rsidRDefault="009B2861" w:rsidP="009B2861">
      <w:pPr>
        <w:spacing w:before="100" w:beforeAutospacing="1" w:after="100" w:afterAutospacing="1" w:line="240" w:lineRule="auto"/>
        <w:ind w:firstLine="708"/>
        <w:jc w:val="center"/>
        <w:rPr>
          <w:rFonts w:ascii="Arial" w:eastAsia="Times New Roman" w:hAnsi="Arial" w:cs="Arial"/>
          <w:sz w:val="24"/>
          <w:szCs w:val="24"/>
          <w:lang w:eastAsia="pt-BR"/>
        </w:rPr>
      </w:pPr>
      <w:r w:rsidRPr="009B2861">
        <w:rPr>
          <w:rFonts w:ascii="Arial" w:eastAsia="Times New Roman" w:hAnsi="Arial" w:cs="Arial"/>
          <w:b/>
          <w:bCs/>
          <w:sz w:val="24"/>
          <w:szCs w:val="24"/>
          <w:lang w:eastAsia="pt-BR"/>
        </w:rPr>
        <w:t>DAS DISPOSIÇÕES PRELIMINARES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Art. 1º</w:t>
      </w:r>
      <w:r w:rsidRPr="009B2861">
        <w:rPr>
          <w:rFonts w:ascii="Arial" w:eastAsia="Times New Roman" w:hAnsi="Arial" w:cs="Arial"/>
          <w:sz w:val="24"/>
          <w:szCs w:val="24"/>
          <w:lang w:eastAsia="pt-BR"/>
        </w:rPr>
        <w:t xml:space="preserve"> – Fica instituído, no âmbito da Administração Pública Direta do Município de Campos Borges/RS, o Organismo de Políticas para as Mulheres – OPM, vinculado ao Gabinete da Prefeita, com natureza articuladora, estratégica e transversal, responsável por convocar, coordenar e articular a rede de proteção às mulheres, bem como integrar as políticas públicas a elas destinadas.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Parágrafo único.</w:t>
      </w:r>
      <w:r w:rsidRPr="009B2861">
        <w:rPr>
          <w:rFonts w:ascii="Arial" w:eastAsia="Times New Roman" w:hAnsi="Arial" w:cs="Arial"/>
          <w:sz w:val="24"/>
          <w:szCs w:val="24"/>
          <w:lang w:eastAsia="pt-BR"/>
        </w:rPr>
        <w:t xml:space="preserve"> O OPM não se confunde com os serviços especializados de atendimento às mulheres, como centros de referência, casas-abrigo ou serviços de acolhimento, tampouco com os serviços </w:t>
      </w:r>
      <w:proofErr w:type="spellStart"/>
      <w:r w:rsidRPr="009B2861">
        <w:rPr>
          <w:rFonts w:ascii="Arial" w:eastAsia="Times New Roman" w:hAnsi="Arial" w:cs="Arial"/>
          <w:sz w:val="24"/>
          <w:szCs w:val="24"/>
          <w:lang w:eastAsia="pt-BR"/>
        </w:rPr>
        <w:t>socioassistenciais</w:t>
      </w:r>
      <w:proofErr w:type="spellEnd"/>
      <w:r w:rsidRPr="009B2861">
        <w:rPr>
          <w:rFonts w:ascii="Arial" w:eastAsia="Times New Roman" w:hAnsi="Arial" w:cs="Arial"/>
          <w:sz w:val="24"/>
          <w:szCs w:val="24"/>
          <w:lang w:eastAsia="pt-BR"/>
        </w:rPr>
        <w:t>, como CRAS e CREAS, os quais possuem natureza e atribuições próprias, sem prejuízo da atuação articulada entre si.</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Art. 2º</w:t>
      </w:r>
      <w:r w:rsidRPr="009B2861">
        <w:rPr>
          <w:rFonts w:ascii="Arial" w:eastAsia="Times New Roman" w:hAnsi="Arial" w:cs="Arial"/>
          <w:sz w:val="24"/>
          <w:szCs w:val="24"/>
          <w:lang w:eastAsia="pt-BR"/>
        </w:rPr>
        <w:t xml:space="preserve"> – A atuação do Organismo de Políticas para as Mulheres – OPM observará os princípios da dignidade da pessoa humana, da igualdade entre homens e mulheres, da não discriminação, da transversalidade, bem como a atuação </w:t>
      </w:r>
      <w:proofErr w:type="spellStart"/>
      <w:r w:rsidRPr="009B2861">
        <w:rPr>
          <w:rFonts w:ascii="Arial" w:eastAsia="Times New Roman" w:hAnsi="Arial" w:cs="Arial"/>
          <w:sz w:val="24"/>
          <w:szCs w:val="24"/>
          <w:lang w:eastAsia="pt-BR"/>
        </w:rPr>
        <w:t>intersetorial</w:t>
      </w:r>
      <w:proofErr w:type="spellEnd"/>
      <w:r w:rsidRPr="009B2861">
        <w:rPr>
          <w:rFonts w:ascii="Arial" w:eastAsia="Times New Roman" w:hAnsi="Arial" w:cs="Arial"/>
          <w:sz w:val="24"/>
          <w:szCs w:val="24"/>
          <w:lang w:eastAsia="pt-BR"/>
        </w:rPr>
        <w:t xml:space="preserve"> e a articulação permanente entre os órgãos e entidades envolvidas na rede de proteção às mulheres, visando à efetividade das ações e ao atendimento integrado.</w:t>
      </w:r>
    </w:p>
    <w:p w:rsidR="009B2861" w:rsidRPr="009B2861" w:rsidRDefault="009B2861" w:rsidP="009B2861">
      <w:pPr>
        <w:spacing w:before="100" w:beforeAutospacing="1" w:after="100" w:afterAutospacing="1" w:line="240" w:lineRule="auto"/>
        <w:jc w:val="center"/>
        <w:outlineLvl w:val="2"/>
        <w:rPr>
          <w:rFonts w:ascii="Arial" w:eastAsia="Times New Roman" w:hAnsi="Arial" w:cs="Arial"/>
          <w:b/>
          <w:bCs/>
          <w:sz w:val="24"/>
          <w:szCs w:val="24"/>
          <w:lang w:eastAsia="pt-BR"/>
        </w:rPr>
      </w:pPr>
      <w:r w:rsidRPr="009B2861">
        <w:rPr>
          <w:rFonts w:ascii="Arial" w:eastAsia="Times New Roman" w:hAnsi="Arial" w:cs="Arial"/>
          <w:b/>
          <w:bCs/>
          <w:sz w:val="24"/>
          <w:szCs w:val="24"/>
          <w:lang w:eastAsia="pt-BR"/>
        </w:rPr>
        <w:t>CAPÍTULO II</w:t>
      </w:r>
    </w:p>
    <w:p w:rsidR="009B2861" w:rsidRPr="009B2861" w:rsidRDefault="009B2861" w:rsidP="009B2861">
      <w:pPr>
        <w:spacing w:before="100" w:beforeAutospacing="1" w:after="100" w:afterAutospacing="1" w:line="240" w:lineRule="auto"/>
        <w:jc w:val="center"/>
        <w:rPr>
          <w:rFonts w:ascii="Arial" w:eastAsia="Times New Roman" w:hAnsi="Arial" w:cs="Arial"/>
          <w:sz w:val="24"/>
          <w:szCs w:val="24"/>
          <w:lang w:eastAsia="pt-BR"/>
        </w:rPr>
      </w:pPr>
      <w:r w:rsidRPr="009B2861">
        <w:rPr>
          <w:rFonts w:ascii="Arial" w:eastAsia="Times New Roman" w:hAnsi="Arial" w:cs="Arial"/>
          <w:b/>
          <w:bCs/>
          <w:sz w:val="24"/>
          <w:szCs w:val="24"/>
          <w:lang w:eastAsia="pt-BR"/>
        </w:rPr>
        <w:t>DAS FINALIDADES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Art. 3º</w:t>
      </w:r>
      <w:r w:rsidRPr="009B2861">
        <w:rPr>
          <w:rFonts w:ascii="Arial" w:eastAsia="Times New Roman" w:hAnsi="Arial" w:cs="Arial"/>
          <w:sz w:val="24"/>
          <w:szCs w:val="24"/>
          <w:lang w:eastAsia="pt-BR"/>
        </w:rPr>
        <w:t xml:space="preserve"> – São finalidades do OPM: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I – coordenar e </w:t>
      </w:r>
      <w:proofErr w:type="gramStart"/>
      <w:r w:rsidRPr="009B2861">
        <w:rPr>
          <w:rFonts w:ascii="Arial" w:eastAsia="Times New Roman" w:hAnsi="Arial" w:cs="Arial"/>
          <w:sz w:val="24"/>
          <w:szCs w:val="24"/>
          <w:lang w:eastAsia="pt-BR"/>
        </w:rPr>
        <w:t>implementar</w:t>
      </w:r>
      <w:proofErr w:type="gramEnd"/>
      <w:r w:rsidRPr="009B2861">
        <w:rPr>
          <w:rFonts w:ascii="Arial" w:eastAsia="Times New Roman" w:hAnsi="Arial" w:cs="Arial"/>
          <w:sz w:val="24"/>
          <w:szCs w:val="24"/>
          <w:lang w:eastAsia="pt-BR"/>
        </w:rPr>
        <w:t xml:space="preserve"> políticas públicas para as mulheres no Município;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II – promover a igualdade de gênero, a garantia de direitos e a cidadania das mulheres;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lastRenderedPageBreak/>
        <w:t>III – prevenir e enfrentar todas as formas de violência contra as mulheres;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IV – promover a autonomia econômica, social e política das mulheres;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V – assegurar a transversalidade das políticas de gênero nas ações do Município;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VI – promover ações educativas e campanhas de conscientização voltadas à valorização das mulheres e ao enfrentamento das desigualdades de gênero;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VII – garantir e ampliar o acesso das mulheres às políticas públicas, serviços e direitos, de forma equitativa e inclusiva.</w:t>
      </w:r>
    </w:p>
    <w:p w:rsidR="009B2861" w:rsidRPr="009B2861" w:rsidRDefault="009B2861" w:rsidP="009B2861">
      <w:pPr>
        <w:spacing w:before="100" w:beforeAutospacing="1" w:after="100" w:afterAutospacing="1" w:line="240" w:lineRule="auto"/>
        <w:jc w:val="center"/>
        <w:outlineLvl w:val="2"/>
        <w:rPr>
          <w:rFonts w:ascii="Arial" w:eastAsia="Times New Roman" w:hAnsi="Arial" w:cs="Arial"/>
          <w:b/>
          <w:bCs/>
          <w:sz w:val="24"/>
          <w:szCs w:val="24"/>
          <w:lang w:eastAsia="pt-BR"/>
        </w:rPr>
      </w:pPr>
      <w:r w:rsidRPr="009B2861">
        <w:rPr>
          <w:rFonts w:ascii="Arial" w:eastAsia="Times New Roman" w:hAnsi="Arial" w:cs="Arial"/>
          <w:b/>
          <w:bCs/>
          <w:sz w:val="24"/>
          <w:szCs w:val="24"/>
          <w:lang w:eastAsia="pt-BR"/>
        </w:rPr>
        <w:t>CAPÍTULO III</w:t>
      </w:r>
    </w:p>
    <w:p w:rsidR="009B2861" w:rsidRPr="009B2861" w:rsidRDefault="009B2861" w:rsidP="009B2861">
      <w:pPr>
        <w:spacing w:before="100" w:beforeAutospacing="1" w:after="100" w:afterAutospacing="1" w:line="240" w:lineRule="auto"/>
        <w:jc w:val="center"/>
        <w:rPr>
          <w:rFonts w:ascii="Arial" w:eastAsia="Times New Roman" w:hAnsi="Arial" w:cs="Arial"/>
          <w:sz w:val="24"/>
          <w:szCs w:val="24"/>
          <w:lang w:eastAsia="pt-BR"/>
        </w:rPr>
      </w:pPr>
      <w:r w:rsidRPr="009B2861">
        <w:rPr>
          <w:rFonts w:ascii="Arial" w:eastAsia="Times New Roman" w:hAnsi="Arial" w:cs="Arial"/>
          <w:b/>
          <w:bCs/>
          <w:sz w:val="24"/>
          <w:szCs w:val="24"/>
          <w:lang w:eastAsia="pt-BR"/>
        </w:rPr>
        <w:t>DAS COMPETÊNCIAS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Art. 4º</w:t>
      </w:r>
      <w:r w:rsidRPr="009B2861">
        <w:rPr>
          <w:rFonts w:ascii="Arial" w:eastAsia="Times New Roman" w:hAnsi="Arial" w:cs="Arial"/>
          <w:sz w:val="24"/>
          <w:szCs w:val="24"/>
          <w:lang w:eastAsia="pt-BR"/>
        </w:rPr>
        <w:t xml:space="preserve"> – Compete ao OPM:</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 I – convocar, articular e coordenar a rede de proteção à mulher no âmbito municipal, promovendo a integração dos serviços e a definição de fluxos de atendimento;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II – elaborar o Plano Municipal de Políticas para as Mulheres – PMPM;</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III – articular ações com as Secretarias Municipais;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IV – promover a integração dos serviços da rede de atendimento;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V – promover ações de prevenção, campanhas educativas e de conscientização;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VI – manter interlocução com órgãos de justiça, segurança pública e proteção social;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VII – atuar em conjunto com o Conselho Municipal dos Direitos da Mulher – COMDIM;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VIII – realizar diagnósticos e levantamentos sobre a situação das mulheres;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IX – articular, captar e gerir recursos, bem como firmar parcerias;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X – promover a capacitação de servidores públicos garantindo atendimento humanizado e qualificado;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lastRenderedPageBreak/>
        <w:t>XI – incentivar políticas de autonomia econômica e inclusão produtiva;</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XII – acompanhar e avaliar a execução das políticas públicas;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XIII – fomentar a participação das mulheres nos espaços de decisão;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XIV – promover a integração com políticas públicas estaduais e federais;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XV – apoiar o fortalecimento de serviços e programas voltados às mulheres;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XVI – promover reuniões periódicas da rede de proteção à mulher, visando ao alinhamento das ações e ao acompanhamento dos casos.</w:t>
      </w:r>
    </w:p>
    <w:p w:rsidR="009B2861" w:rsidRPr="009B2861" w:rsidRDefault="009B2861" w:rsidP="009B2861">
      <w:pPr>
        <w:spacing w:before="100" w:beforeAutospacing="1" w:after="100" w:afterAutospacing="1" w:line="240" w:lineRule="auto"/>
        <w:jc w:val="center"/>
        <w:outlineLvl w:val="2"/>
        <w:rPr>
          <w:rFonts w:ascii="Arial" w:eastAsia="Times New Roman" w:hAnsi="Arial" w:cs="Arial"/>
          <w:b/>
          <w:bCs/>
          <w:sz w:val="24"/>
          <w:szCs w:val="24"/>
          <w:lang w:eastAsia="pt-BR"/>
        </w:rPr>
      </w:pPr>
      <w:r w:rsidRPr="009B2861">
        <w:rPr>
          <w:rFonts w:ascii="Arial" w:eastAsia="Times New Roman" w:hAnsi="Arial" w:cs="Arial"/>
          <w:b/>
          <w:bCs/>
          <w:sz w:val="24"/>
          <w:szCs w:val="24"/>
          <w:lang w:eastAsia="pt-BR"/>
        </w:rPr>
        <w:t>CAPÍTULO IV</w:t>
      </w:r>
    </w:p>
    <w:p w:rsidR="009B2861" w:rsidRPr="009B2861" w:rsidRDefault="009B2861" w:rsidP="009B2861">
      <w:pPr>
        <w:spacing w:before="100" w:beforeAutospacing="1" w:after="100" w:afterAutospacing="1" w:line="240" w:lineRule="auto"/>
        <w:jc w:val="center"/>
        <w:rPr>
          <w:rFonts w:ascii="Arial" w:eastAsia="Times New Roman" w:hAnsi="Arial" w:cs="Arial"/>
          <w:sz w:val="24"/>
          <w:szCs w:val="24"/>
          <w:lang w:eastAsia="pt-BR"/>
        </w:rPr>
      </w:pPr>
      <w:r w:rsidRPr="009B2861">
        <w:rPr>
          <w:rFonts w:ascii="Arial" w:eastAsia="Times New Roman" w:hAnsi="Arial" w:cs="Arial"/>
          <w:b/>
          <w:bCs/>
          <w:sz w:val="24"/>
          <w:szCs w:val="24"/>
          <w:lang w:eastAsia="pt-BR"/>
        </w:rPr>
        <w:t>DA COOPERAÇÃO E DAS PARCERIAS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Art. 5º</w:t>
      </w:r>
      <w:r w:rsidRPr="009B2861">
        <w:rPr>
          <w:rFonts w:ascii="Arial" w:eastAsia="Times New Roman" w:hAnsi="Arial" w:cs="Arial"/>
          <w:sz w:val="24"/>
          <w:szCs w:val="24"/>
          <w:lang w:eastAsia="pt-BR"/>
        </w:rPr>
        <w:t xml:space="preserve"> – O Município poderá firmar convênios, termos de cooperação e parcerias com órgãos públicos e entidades da sociedade civil, bem como captar e receber recursos financeiros, destinados à execução das políticas públicas voltadas às mulheres.</w:t>
      </w:r>
    </w:p>
    <w:p w:rsidR="009B2861" w:rsidRPr="009B2861" w:rsidRDefault="009B2861" w:rsidP="009B2861">
      <w:pPr>
        <w:spacing w:before="100" w:beforeAutospacing="1" w:after="100" w:afterAutospacing="1" w:line="240" w:lineRule="auto"/>
        <w:jc w:val="center"/>
        <w:outlineLvl w:val="2"/>
        <w:rPr>
          <w:rFonts w:ascii="Arial" w:eastAsia="Times New Roman" w:hAnsi="Arial" w:cs="Arial"/>
          <w:b/>
          <w:bCs/>
          <w:sz w:val="24"/>
          <w:szCs w:val="24"/>
          <w:lang w:eastAsia="pt-BR"/>
        </w:rPr>
      </w:pPr>
      <w:r w:rsidRPr="009B2861">
        <w:rPr>
          <w:rFonts w:ascii="Arial" w:eastAsia="Times New Roman" w:hAnsi="Arial" w:cs="Arial"/>
          <w:b/>
          <w:bCs/>
          <w:sz w:val="24"/>
          <w:szCs w:val="24"/>
          <w:lang w:eastAsia="pt-BR"/>
        </w:rPr>
        <w:t>CAPÍTULO V</w:t>
      </w:r>
    </w:p>
    <w:p w:rsidR="009B2861" w:rsidRPr="009B2861" w:rsidRDefault="009B2861" w:rsidP="009B2861">
      <w:pPr>
        <w:spacing w:before="100" w:beforeAutospacing="1" w:after="100" w:afterAutospacing="1" w:line="240" w:lineRule="auto"/>
        <w:jc w:val="center"/>
        <w:rPr>
          <w:rFonts w:ascii="Arial" w:eastAsia="Times New Roman" w:hAnsi="Arial" w:cs="Arial"/>
          <w:sz w:val="24"/>
          <w:szCs w:val="24"/>
          <w:lang w:eastAsia="pt-BR"/>
        </w:rPr>
      </w:pPr>
      <w:r w:rsidRPr="009B2861">
        <w:rPr>
          <w:rFonts w:ascii="Arial" w:eastAsia="Times New Roman" w:hAnsi="Arial" w:cs="Arial"/>
          <w:b/>
          <w:bCs/>
          <w:sz w:val="24"/>
          <w:szCs w:val="24"/>
          <w:lang w:eastAsia="pt-BR"/>
        </w:rPr>
        <w:t>DA ESTRUTURA E FUNCIONAMENTO</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Art. 6º</w:t>
      </w:r>
      <w:r w:rsidRPr="009B2861">
        <w:rPr>
          <w:rFonts w:ascii="Arial" w:eastAsia="Times New Roman" w:hAnsi="Arial" w:cs="Arial"/>
          <w:sz w:val="24"/>
          <w:szCs w:val="24"/>
          <w:lang w:eastAsia="pt-BR"/>
        </w:rPr>
        <w:t xml:space="preserve"> – O Organismo de Políticas para as Mulheres – OPM funcionará com estrutura administrativa simplificada, vinculada ao Gabinete do Prefeito, composta, no mínimo, por: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I – 01 (um) Coordenador;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II – 01 (um) servidor para apoio administrativo.</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1º - Os servidores que atuarão no OPM serão designados dentre o quadro de pessoal do Município, podendo a equipe ser ampliada conforme a necessidade do serviço e a disponibilidade orçamentária e administrativa.</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 § 2º - A coordenação do OPM será exercida por servidor designado pelo Chefe do Poder Executivo, podendo recair sobre servidor efetivo ou ocupante de cargo em comissão, com dedicação de 20 (vinte) horas ou 40 (quarenta) semanais às respectivas atividades, observado o regime de trabalho do designado, sem prejuízo das atribuições do cargo de origem.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3º - O apoio administrativo será exercido por servidor designado, podendo recair sobre servidor efetivo ou ocupante de cargo em comissão.</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lastRenderedPageBreak/>
        <w:t xml:space="preserve"> § 4º - O OPM deverá contar com, no mínimo, um servidor com formação de nível superior designado para atuar no Organismo.</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 § 5º - A estrutura organizacional, as atribuições específicas e o funcionamento do OPM serão definidos por Decreto do Poder Executivo.</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 § 6º - O OPM deverá contar com o apoio técnico e operacional de servidores das demais Secretarias Municipais e de profissionais integrantes da rede de proteção às mulheres, podendo ser constituídos grupos de trabalho, comissões ou ações </w:t>
      </w:r>
      <w:proofErr w:type="spellStart"/>
      <w:r w:rsidRPr="009B2861">
        <w:rPr>
          <w:rFonts w:ascii="Arial" w:eastAsia="Times New Roman" w:hAnsi="Arial" w:cs="Arial"/>
          <w:sz w:val="24"/>
          <w:szCs w:val="24"/>
          <w:lang w:eastAsia="pt-BR"/>
        </w:rPr>
        <w:t>intersetoriais</w:t>
      </w:r>
      <w:proofErr w:type="spellEnd"/>
      <w:r w:rsidRPr="009B2861">
        <w:rPr>
          <w:rFonts w:ascii="Arial" w:eastAsia="Times New Roman" w:hAnsi="Arial" w:cs="Arial"/>
          <w:sz w:val="24"/>
          <w:szCs w:val="24"/>
          <w:lang w:eastAsia="pt-BR"/>
        </w:rPr>
        <w:t>, conforme a necessidade das atividades desenvolvidas.</w:t>
      </w:r>
    </w:p>
    <w:p w:rsidR="009B2861" w:rsidRPr="009B2861" w:rsidRDefault="009B2861" w:rsidP="009B2861">
      <w:pPr>
        <w:spacing w:before="100" w:beforeAutospacing="1" w:after="100" w:afterAutospacing="1" w:line="240" w:lineRule="auto"/>
        <w:jc w:val="center"/>
        <w:outlineLvl w:val="2"/>
        <w:rPr>
          <w:rFonts w:ascii="Arial" w:eastAsia="Times New Roman" w:hAnsi="Arial" w:cs="Arial"/>
          <w:b/>
          <w:bCs/>
          <w:sz w:val="24"/>
          <w:szCs w:val="24"/>
          <w:lang w:eastAsia="pt-BR"/>
        </w:rPr>
      </w:pPr>
      <w:proofErr w:type="gramStart"/>
      <w:r w:rsidRPr="009B2861">
        <w:rPr>
          <w:rFonts w:ascii="Arial" w:eastAsia="Times New Roman" w:hAnsi="Arial" w:cs="Arial"/>
          <w:b/>
          <w:bCs/>
          <w:sz w:val="24"/>
          <w:szCs w:val="24"/>
          <w:lang w:eastAsia="pt-BR"/>
        </w:rPr>
        <w:t>CAPÍTULO VI</w:t>
      </w:r>
      <w:proofErr w:type="gramEnd"/>
    </w:p>
    <w:p w:rsidR="009B2861" w:rsidRPr="009B2861" w:rsidRDefault="009B2861" w:rsidP="009B2861">
      <w:pPr>
        <w:spacing w:before="100" w:beforeAutospacing="1" w:after="100" w:afterAutospacing="1" w:line="240" w:lineRule="auto"/>
        <w:jc w:val="center"/>
        <w:rPr>
          <w:rFonts w:ascii="Arial" w:eastAsia="Times New Roman" w:hAnsi="Arial" w:cs="Arial"/>
          <w:sz w:val="24"/>
          <w:szCs w:val="24"/>
          <w:lang w:eastAsia="pt-BR"/>
        </w:rPr>
      </w:pPr>
      <w:r w:rsidRPr="009B2861">
        <w:rPr>
          <w:rFonts w:ascii="Arial" w:eastAsia="Times New Roman" w:hAnsi="Arial" w:cs="Arial"/>
          <w:b/>
          <w:bCs/>
          <w:sz w:val="24"/>
          <w:szCs w:val="24"/>
          <w:lang w:eastAsia="pt-BR"/>
        </w:rPr>
        <w:t>DO PLANO MUNICIPAL DE POLÍTICAS PARA AS MULHERES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Art. 7º</w:t>
      </w:r>
      <w:r w:rsidRPr="009B2861">
        <w:rPr>
          <w:rFonts w:ascii="Arial" w:eastAsia="Times New Roman" w:hAnsi="Arial" w:cs="Arial"/>
          <w:sz w:val="24"/>
          <w:szCs w:val="24"/>
          <w:lang w:eastAsia="pt-BR"/>
        </w:rPr>
        <w:t xml:space="preserve"> – O Município elaborará, por meio do OPM, o Plano Municipal de Políticas para as Mulheres – PMPM, no prazo de até 180 (cento e oitenta) dias.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Parágrafo único.</w:t>
      </w:r>
      <w:r w:rsidRPr="009B2861">
        <w:rPr>
          <w:rFonts w:ascii="Arial" w:eastAsia="Times New Roman" w:hAnsi="Arial" w:cs="Arial"/>
          <w:sz w:val="24"/>
          <w:szCs w:val="24"/>
          <w:lang w:eastAsia="pt-BR"/>
        </w:rPr>
        <w:t xml:space="preserve"> O PMPM deverá conter diagnóstico, metas, ações, indicadores, previsão de recursos e mecanismos de monitoramento e avaliação, observadas as diretrizes nacionais e estaduais.</w:t>
      </w:r>
    </w:p>
    <w:p w:rsidR="009B2861" w:rsidRPr="009B2861" w:rsidRDefault="009B2861" w:rsidP="009B2861">
      <w:pPr>
        <w:spacing w:before="100" w:beforeAutospacing="1" w:after="100" w:afterAutospacing="1" w:line="240" w:lineRule="auto"/>
        <w:jc w:val="center"/>
        <w:outlineLvl w:val="2"/>
        <w:rPr>
          <w:rFonts w:ascii="Arial" w:eastAsia="Times New Roman" w:hAnsi="Arial" w:cs="Arial"/>
          <w:b/>
          <w:bCs/>
          <w:sz w:val="24"/>
          <w:szCs w:val="24"/>
          <w:lang w:eastAsia="pt-BR"/>
        </w:rPr>
      </w:pPr>
      <w:r w:rsidRPr="009B2861">
        <w:rPr>
          <w:rFonts w:ascii="Arial" w:eastAsia="Times New Roman" w:hAnsi="Arial" w:cs="Arial"/>
          <w:b/>
          <w:bCs/>
          <w:sz w:val="24"/>
          <w:szCs w:val="24"/>
          <w:lang w:eastAsia="pt-BR"/>
        </w:rPr>
        <w:t>CAPÍTULO VII</w:t>
      </w:r>
    </w:p>
    <w:p w:rsidR="009B2861" w:rsidRPr="009B2861" w:rsidRDefault="009B2861" w:rsidP="009B2861">
      <w:pPr>
        <w:spacing w:before="100" w:beforeAutospacing="1" w:after="100" w:afterAutospacing="1" w:line="240" w:lineRule="auto"/>
        <w:jc w:val="center"/>
        <w:rPr>
          <w:rFonts w:ascii="Arial" w:eastAsia="Times New Roman" w:hAnsi="Arial" w:cs="Arial"/>
          <w:sz w:val="24"/>
          <w:szCs w:val="24"/>
          <w:lang w:eastAsia="pt-BR"/>
        </w:rPr>
      </w:pPr>
      <w:r w:rsidRPr="009B2861">
        <w:rPr>
          <w:rFonts w:ascii="Arial" w:eastAsia="Times New Roman" w:hAnsi="Arial" w:cs="Arial"/>
          <w:b/>
          <w:bCs/>
          <w:sz w:val="24"/>
          <w:szCs w:val="24"/>
          <w:lang w:eastAsia="pt-BR"/>
        </w:rPr>
        <w:t>DOS RECURSOS E DA ORGANIZAÇÃO ADMINISTRATIVA</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Art. 8º</w:t>
      </w:r>
      <w:r w:rsidRPr="009B2861">
        <w:rPr>
          <w:rFonts w:ascii="Arial" w:eastAsia="Times New Roman" w:hAnsi="Arial" w:cs="Arial"/>
          <w:sz w:val="24"/>
          <w:szCs w:val="24"/>
          <w:lang w:eastAsia="pt-BR"/>
        </w:rPr>
        <w:t xml:space="preserve"> – As despesas decorrentes da execução desta Lei correrão à conta de dotações orçamentárias próprias.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Art. 9º</w:t>
      </w:r>
      <w:r w:rsidRPr="009B2861">
        <w:rPr>
          <w:rFonts w:ascii="Arial" w:eastAsia="Times New Roman" w:hAnsi="Arial" w:cs="Arial"/>
          <w:sz w:val="24"/>
          <w:szCs w:val="24"/>
          <w:lang w:eastAsia="pt-BR"/>
        </w:rPr>
        <w:t xml:space="preserve"> – Fica o Poder Executivo autorizado a promover as adequações administrativas necessárias ao funcionamento do OPM, incluindo a alocação de servidores e a organização interna das atividades.</w:t>
      </w:r>
    </w:p>
    <w:p w:rsidR="009B2861" w:rsidRPr="009B2861" w:rsidRDefault="009B2861" w:rsidP="009B2861">
      <w:pPr>
        <w:spacing w:before="100" w:beforeAutospacing="1" w:after="100" w:afterAutospacing="1" w:line="240" w:lineRule="auto"/>
        <w:jc w:val="center"/>
        <w:outlineLvl w:val="2"/>
        <w:rPr>
          <w:rFonts w:ascii="Arial" w:eastAsia="Times New Roman" w:hAnsi="Arial" w:cs="Arial"/>
          <w:b/>
          <w:bCs/>
          <w:sz w:val="24"/>
          <w:szCs w:val="24"/>
          <w:lang w:eastAsia="pt-BR"/>
        </w:rPr>
      </w:pPr>
      <w:r w:rsidRPr="009B2861">
        <w:rPr>
          <w:rFonts w:ascii="Arial" w:eastAsia="Times New Roman" w:hAnsi="Arial" w:cs="Arial"/>
          <w:b/>
          <w:bCs/>
          <w:sz w:val="24"/>
          <w:szCs w:val="24"/>
          <w:lang w:eastAsia="pt-BR"/>
        </w:rPr>
        <w:t>CAPÍTULO VIII</w:t>
      </w:r>
    </w:p>
    <w:p w:rsidR="009B2861" w:rsidRPr="009B2861" w:rsidRDefault="009B2861" w:rsidP="009B2861">
      <w:pPr>
        <w:spacing w:before="100" w:beforeAutospacing="1" w:after="100" w:afterAutospacing="1" w:line="240" w:lineRule="auto"/>
        <w:jc w:val="center"/>
        <w:rPr>
          <w:rFonts w:ascii="Arial" w:eastAsia="Times New Roman" w:hAnsi="Arial" w:cs="Arial"/>
          <w:sz w:val="24"/>
          <w:szCs w:val="24"/>
          <w:lang w:eastAsia="pt-BR"/>
        </w:rPr>
      </w:pPr>
      <w:r w:rsidRPr="009B2861">
        <w:rPr>
          <w:rFonts w:ascii="Arial" w:eastAsia="Times New Roman" w:hAnsi="Arial" w:cs="Arial"/>
          <w:b/>
          <w:bCs/>
          <w:sz w:val="24"/>
          <w:szCs w:val="24"/>
          <w:lang w:eastAsia="pt-BR"/>
        </w:rPr>
        <w:t>DA REGULAMENTAÇÃO E TRANSPARÊNCIA</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b/>
          <w:bCs/>
          <w:sz w:val="24"/>
          <w:szCs w:val="24"/>
          <w:lang w:eastAsia="pt-BR"/>
        </w:rPr>
        <w:t>Art. 10º</w:t>
      </w:r>
      <w:r w:rsidRPr="009B2861">
        <w:rPr>
          <w:rFonts w:ascii="Arial" w:eastAsia="Times New Roman" w:hAnsi="Arial" w:cs="Arial"/>
          <w:sz w:val="24"/>
          <w:szCs w:val="24"/>
          <w:lang w:eastAsia="pt-BR"/>
        </w:rPr>
        <w:t xml:space="preserve"> – O Poder Executivo regulamentará esta Lei, no que couber, por meio de Decreto, no prazo de até 90 (noventa) dias.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 </w:t>
      </w:r>
      <w:r w:rsidRPr="009B2861">
        <w:rPr>
          <w:rFonts w:ascii="Arial" w:eastAsia="Times New Roman" w:hAnsi="Arial" w:cs="Arial"/>
          <w:b/>
          <w:bCs/>
          <w:sz w:val="24"/>
          <w:szCs w:val="24"/>
          <w:lang w:eastAsia="pt-BR"/>
        </w:rPr>
        <w:t>Art. 11º</w:t>
      </w:r>
      <w:r w:rsidRPr="009B2861">
        <w:rPr>
          <w:rFonts w:ascii="Arial" w:eastAsia="Times New Roman" w:hAnsi="Arial" w:cs="Arial"/>
          <w:sz w:val="24"/>
          <w:szCs w:val="24"/>
          <w:lang w:eastAsia="pt-BR"/>
        </w:rPr>
        <w:t xml:space="preserve"> – O OPM deverá elaborar relatório anual de atividades, a ser apresentado ao Chefe do Poder Executivo, contendo, no mínimo:</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 I – ações desenvolvidas;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II – resultados alcançados;</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lastRenderedPageBreak/>
        <w:t xml:space="preserve">III – indicadores de desempenho;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 xml:space="preserve">IV – avaliação das políticas; </w:t>
      </w:r>
    </w:p>
    <w:p w:rsidR="009B2861" w:rsidRPr="009B2861" w:rsidRDefault="009B2861" w:rsidP="009B2861">
      <w:pPr>
        <w:spacing w:before="100" w:beforeAutospacing="1" w:after="100" w:afterAutospacing="1" w:line="240" w:lineRule="auto"/>
        <w:ind w:firstLine="708"/>
        <w:jc w:val="both"/>
        <w:rPr>
          <w:rFonts w:ascii="Arial" w:eastAsia="Times New Roman" w:hAnsi="Arial" w:cs="Arial"/>
          <w:sz w:val="24"/>
          <w:szCs w:val="24"/>
          <w:lang w:eastAsia="pt-BR"/>
        </w:rPr>
      </w:pPr>
      <w:r w:rsidRPr="009B2861">
        <w:rPr>
          <w:rFonts w:ascii="Arial" w:eastAsia="Times New Roman" w:hAnsi="Arial" w:cs="Arial"/>
          <w:sz w:val="24"/>
          <w:szCs w:val="24"/>
          <w:lang w:eastAsia="pt-BR"/>
        </w:rPr>
        <w:t>V – planejamento futuro.</w:t>
      </w:r>
    </w:p>
    <w:p w:rsidR="009B2861" w:rsidRPr="009B2861" w:rsidRDefault="009B2861" w:rsidP="009B2861">
      <w:pPr>
        <w:spacing w:before="100" w:beforeAutospacing="1" w:after="100" w:afterAutospacing="1" w:line="240" w:lineRule="auto"/>
        <w:jc w:val="center"/>
        <w:outlineLvl w:val="2"/>
        <w:rPr>
          <w:rFonts w:ascii="Arial" w:eastAsia="Times New Roman" w:hAnsi="Arial" w:cs="Arial"/>
          <w:b/>
          <w:bCs/>
          <w:sz w:val="24"/>
          <w:szCs w:val="24"/>
          <w:lang w:eastAsia="pt-BR"/>
        </w:rPr>
      </w:pPr>
      <w:r w:rsidRPr="009B2861">
        <w:rPr>
          <w:rFonts w:ascii="Arial" w:eastAsia="Times New Roman" w:hAnsi="Arial" w:cs="Arial"/>
          <w:b/>
          <w:bCs/>
          <w:sz w:val="24"/>
          <w:szCs w:val="24"/>
          <w:lang w:eastAsia="pt-BR"/>
        </w:rPr>
        <w:t>CAPÍTULO IX</w:t>
      </w:r>
    </w:p>
    <w:p w:rsidR="009B2861" w:rsidRPr="009B2861" w:rsidRDefault="009B2861" w:rsidP="009B2861">
      <w:pPr>
        <w:spacing w:before="100" w:beforeAutospacing="1" w:after="100" w:afterAutospacing="1" w:line="240" w:lineRule="auto"/>
        <w:jc w:val="center"/>
        <w:rPr>
          <w:rFonts w:ascii="Arial" w:eastAsia="Times New Roman" w:hAnsi="Arial" w:cs="Arial"/>
          <w:sz w:val="24"/>
          <w:szCs w:val="24"/>
          <w:lang w:eastAsia="pt-BR"/>
        </w:rPr>
      </w:pPr>
      <w:r w:rsidRPr="009B2861">
        <w:rPr>
          <w:rFonts w:ascii="Arial" w:eastAsia="Times New Roman" w:hAnsi="Arial" w:cs="Arial"/>
          <w:b/>
          <w:bCs/>
          <w:sz w:val="24"/>
          <w:szCs w:val="24"/>
          <w:lang w:eastAsia="pt-BR"/>
        </w:rPr>
        <w:t>DAS DISPOSIÇÕES FINAIS</w:t>
      </w:r>
    </w:p>
    <w:p w:rsidR="009B2861" w:rsidRPr="009B2861" w:rsidRDefault="009B2861" w:rsidP="009B2861">
      <w:pPr>
        <w:spacing w:before="100" w:beforeAutospacing="1" w:after="100" w:afterAutospacing="1" w:line="240" w:lineRule="auto"/>
        <w:ind w:firstLine="708"/>
        <w:rPr>
          <w:rFonts w:ascii="Arial" w:eastAsia="Times New Roman" w:hAnsi="Arial" w:cs="Arial"/>
          <w:sz w:val="24"/>
          <w:szCs w:val="24"/>
          <w:lang w:eastAsia="pt-BR"/>
        </w:rPr>
      </w:pPr>
      <w:r w:rsidRPr="009B2861">
        <w:rPr>
          <w:rFonts w:ascii="Arial" w:eastAsia="Times New Roman" w:hAnsi="Arial" w:cs="Arial"/>
          <w:b/>
          <w:bCs/>
          <w:sz w:val="24"/>
          <w:szCs w:val="24"/>
          <w:lang w:eastAsia="pt-BR"/>
        </w:rPr>
        <w:t>Art. 12º</w:t>
      </w:r>
      <w:r w:rsidRPr="009B2861">
        <w:rPr>
          <w:rFonts w:ascii="Arial" w:eastAsia="Times New Roman" w:hAnsi="Arial" w:cs="Arial"/>
          <w:sz w:val="24"/>
          <w:szCs w:val="24"/>
          <w:lang w:eastAsia="pt-BR"/>
        </w:rPr>
        <w:t xml:space="preserve"> – Esta Lei entra em vigor na data de sua publicação.</w:t>
      </w:r>
    </w:p>
    <w:p w:rsidR="004A122B" w:rsidRDefault="004A122B">
      <w:pPr>
        <w:rPr>
          <w:rFonts w:ascii="Arial" w:hAnsi="Arial" w:cs="Arial"/>
          <w:sz w:val="24"/>
          <w:szCs w:val="24"/>
        </w:rPr>
      </w:pPr>
    </w:p>
    <w:p w:rsidR="009B2861" w:rsidRDefault="009B2861" w:rsidP="009B2861">
      <w:pPr>
        <w:spacing w:after="0"/>
        <w:ind w:firstLine="851"/>
        <w:jc w:val="right"/>
        <w:rPr>
          <w:rFonts w:ascii="Arial" w:hAnsi="Arial" w:cs="Arial"/>
          <w:color w:val="000000" w:themeColor="text1"/>
          <w:sz w:val="24"/>
          <w:szCs w:val="24"/>
        </w:rPr>
      </w:pPr>
      <w:r w:rsidRPr="00E4396F">
        <w:rPr>
          <w:rFonts w:ascii="Arial" w:hAnsi="Arial" w:cs="Arial"/>
          <w:bCs/>
          <w:color w:val="000000" w:themeColor="text1"/>
          <w:sz w:val="24"/>
          <w:szCs w:val="24"/>
        </w:rPr>
        <w:t>Campos Borges/RS</w:t>
      </w:r>
      <w:r>
        <w:rPr>
          <w:rFonts w:ascii="Arial" w:hAnsi="Arial" w:cs="Arial"/>
          <w:color w:val="000000" w:themeColor="text1"/>
          <w:sz w:val="24"/>
          <w:szCs w:val="24"/>
        </w:rPr>
        <w:t>, 14</w:t>
      </w:r>
      <w:r w:rsidRPr="00E4396F">
        <w:rPr>
          <w:rFonts w:ascii="Arial" w:hAnsi="Arial" w:cs="Arial"/>
          <w:color w:val="000000" w:themeColor="text1"/>
          <w:sz w:val="24"/>
          <w:szCs w:val="24"/>
        </w:rPr>
        <w:t xml:space="preserve"> de </w:t>
      </w:r>
      <w:r>
        <w:rPr>
          <w:rFonts w:ascii="Arial" w:hAnsi="Arial" w:cs="Arial"/>
          <w:color w:val="000000" w:themeColor="text1"/>
          <w:sz w:val="24"/>
          <w:szCs w:val="24"/>
        </w:rPr>
        <w:t>maio</w:t>
      </w:r>
      <w:r w:rsidRPr="00E4396F">
        <w:rPr>
          <w:rFonts w:ascii="Arial" w:hAnsi="Arial" w:cs="Arial"/>
          <w:color w:val="000000" w:themeColor="text1"/>
          <w:sz w:val="24"/>
          <w:szCs w:val="24"/>
        </w:rPr>
        <w:t xml:space="preserve"> de 202</w:t>
      </w:r>
      <w:r>
        <w:rPr>
          <w:rFonts w:ascii="Arial" w:hAnsi="Arial" w:cs="Arial"/>
          <w:color w:val="000000" w:themeColor="text1"/>
          <w:sz w:val="24"/>
          <w:szCs w:val="24"/>
        </w:rPr>
        <w:t>6</w:t>
      </w:r>
      <w:r w:rsidRPr="00E4396F">
        <w:rPr>
          <w:rFonts w:ascii="Arial" w:hAnsi="Arial" w:cs="Arial"/>
          <w:color w:val="000000" w:themeColor="text1"/>
          <w:sz w:val="24"/>
          <w:szCs w:val="24"/>
        </w:rPr>
        <w:t>.</w:t>
      </w:r>
    </w:p>
    <w:p w:rsidR="009B2861" w:rsidRDefault="009B2861" w:rsidP="009B2861">
      <w:pPr>
        <w:spacing w:after="0"/>
        <w:ind w:firstLine="851"/>
        <w:jc w:val="right"/>
        <w:rPr>
          <w:rFonts w:ascii="Arial" w:hAnsi="Arial" w:cs="Arial"/>
          <w:color w:val="000000" w:themeColor="text1"/>
          <w:sz w:val="24"/>
          <w:szCs w:val="24"/>
        </w:rPr>
      </w:pPr>
    </w:p>
    <w:p w:rsidR="009B2861" w:rsidRPr="00E4396F" w:rsidRDefault="009B2861" w:rsidP="009B2861">
      <w:pPr>
        <w:spacing w:after="0"/>
        <w:ind w:firstLine="851"/>
        <w:jc w:val="right"/>
        <w:rPr>
          <w:rFonts w:ascii="Arial" w:hAnsi="Arial" w:cs="Arial"/>
          <w:color w:val="000000" w:themeColor="text1"/>
          <w:sz w:val="24"/>
          <w:szCs w:val="24"/>
        </w:rPr>
      </w:pPr>
    </w:p>
    <w:p w:rsidR="009B2861" w:rsidRPr="00E4396F" w:rsidRDefault="009B2861" w:rsidP="009B2861">
      <w:pPr>
        <w:rPr>
          <w:rFonts w:ascii="Arial" w:hAnsi="Arial" w:cs="Arial"/>
          <w:color w:val="000000" w:themeColor="text1"/>
          <w:sz w:val="24"/>
          <w:szCs w:val="24"/>
          <w:lang w:eastAsia="ar-SA"/>
        </w:rPr>
      </w:pPr>
    </w:p>
    <w:p w:rsidR="009B2861" w:rsidRPr="00E4396F" w:rsidRDefault="009B2861" w:rsidP="009B2861">
      <w:pPr>
        <w:pStyle w:val="Ttulo"/>
        <w:spacing w:line="276" w:lineRule="auto"/>
        <w:rPr>
          <w:rFonts w:ascii="Arial" w:hAnsi="Arial" w:cs="Arial"/>
          <w:color w:val="000000" w:themeColor="text1"/>
          <w:sz w:val="24"/>
        </w:rPr>
      </w:pPr>
      <w:r w:rsidRPr="00E4396F">
        <w:rPr>
          <w:rFonts w:ascii="Arial" w:hAnsi="Arial" w:cs="Arial"/>
          <w:color w:val="000000" w:themeColor="text1"/>
          <w:sz w:val="24"/>
        </w:rPr>
        <w:t xml:space="preserve">Cleonice </w:t>
      </w:r>
      <w:proofErr w:type="spellStart"/>
      <w:r w:rsidRPr="00E4396F">
        <w:rPr>
          <w:rFonts w:ascii="Arial" w:hAnsi="Arial" w:cs="Arial"/>
          <w:color w:val="000000" w:themeColor="text1"/>
          <w:sz w:val="24"/>
        </w:rPr>
        <w:t>Pasqualotto</w:t>
      </w:r>
      <w:proofErr w:type="spellEnd"/>
      <w:r w:rsidRPr="00E4396F">
        <w:rPr>
          <w:rFonts w:ascii="Arial" w:hAnsi="Arial" w:cs="Arial"/>
          <w:color w:val="000000" w:themeColor="text1"/>
          <w:sz w:val="24"/>
        </w:rPr>
        <w:t xml:space="preserve"> da Paixão Toledo</w:t>
      </w:r>
    </w:p>
    <w:p w:rsidR="009B2861" w:rsidRPr="00E4396F" w:rsidRDefault="009B2861" w:rsidP="009B2861">
      <w:pPr>
        <w:pStyle w:val="Ttulo"/>
        <w:spacing w:line="276" w:lineRule="auto"/>
        <w:rPr>
          <w:rFonts w:ascii="Arial" w:hAnsi="Arial" w:cs="Arial"/>
          <w:b w:val="0"/>
          <w:color w:val="000000" w:themeColor="text1"/>
          <w:sz w:val="24"/>
        </w:rPr>
      </w:pPr>
      <w:r w:rsidRPr="00E4396F">
        <w:rPr>
          <w:rFonts w:ascii="Arial" w:hAnsi="Arial" w:cs="Arial"/>
          <w:b w:val="0"/>
          <w:color w:val="000000" w:themeColor="text1"/>
          <w:sz w:val="24"/>
        </w:rPr>
        <w:t>Prefeita de Campos Borges/RS</w:t>
      </w:r>
    </w:p>
    <w:p w:rsidR="009B2861" w:rsidRPr="00E4396F" w:rsidRDefault="009B2861" w:rsidP="009B2861">
      <w:pPr>
        <w:rPr>
          <w:rFonts w:ascii="Arial" w:hAnsi="Arial" w:cs="Arial"/>
          <w:color w:val="000000" w:themeColor="text1"/>
          <w:sz w:val="24"/>
          <w:szCs w:val="24"/>
          <w:lang w:eastAsia="ar-SA"/>
        </w:rPr>
      </w:pPr>
    </w:p>
    <w:p w:rsidR="009B2861" w:rsidRPr="009B2861" w:rsidRDefault="009B2861" w:rsidP="009B2861">
      <w:pPr>
        <w:spacing w:after="0"/>
        <w:ind w:right="509"/>
        <w:jc w:val="both"/>
        <w:rPr>
          <w:rFonts w:ascii="Arial" w:hAnsi="Arial" w:cs="Arial"/>
          <w:i/>
          <w:color w:val="000000" w:themeColor="text1"/>
          <w:sz w:val="20"/>
          <w:szCs w:val="20"/>
        </w:rPr>
      </w:pPr>
      <w:r w:rsidRPr="009B2861">
        <w:rPr>
          <w:rFonts w:ascii="Arial" w:hAnsi="Arial" w:cs="Arial"/>
          <w:i/>
          <w:color w:val="000000" w:themeColor="text1"/>
          <w:sz w:val="20"/>
          <w:szCs w:val="20"/>
        </w:rPr>
        <w:t>Registre-se e Publique-se.</w:t>
      </w:r>
    </w:p>
    <w:p w:rsidR="009B2861" w:rsidRPr="009B2861" w:rsidRDefault="009B2861" w:rsidP="009B2861">
      <w:pPr>
        <w:spacing w:after="0" w:line="360" w:lineRule="auto"/>
        <w:ind w:right="509"/>
        <w:jc w:val="both"/>
        <w:rPr>
          <w:rFonts w:ascii="Arial" w:hAnsi="Arial" w:cs="Arial"/>
          <w:i/>
          <w:color w:val="000000" w:themeColor="text1"/>
          <w:sz w:val="20"/>
          <w:szCs w:val="20"/>
        </w:rPr>
      </w:pPr>
      <w:r w:rsidRPr="009B2861">
        <w:rPr>
          <w:rFonts w:ascii="Arial" w:hAnsi="Arial" w:cs="Arial"/>
          <w:i/>
          <w:color w:val="000000" w:themeColor="text1"/>
          <w:sz w:val="20"/>
          <w:szCs w:val="20"/>
        </w:rPr>
        <w:t>Data supra.</w:t>
      </w:r>
    </w:p>
    <w:p w:rsidR="009B2861" w:rsidRDefault="009B2861" w:rsidP="009B2861">
      <w:pPr>
        <w:spacing w:after="0" w:line="360" w:lineRule="auto"/>
        <w:ind w:right="509"/>
        <w:jc w:val="both"/>
        <w:rPr>
          <w:rFonts w:ascii="Arial" w:hAnsi="Arial" w:cs="Arial"/>
          <w:color w:val="000000" w:themeColor="text1"/>
          <w:sz w:val="24"/>
          <w:szCs w:val="24"/>
        </w:rPr>
      </w:pPr>
    </w:p>
    <w:p w:rsidR="009B2861" w:rsidRPr="00E4396F" w:rsidRDefault="009B2861" w:rsidP="009B2861">
      <w:pPr>
        <w:spacing w:after="0" w:line="360" w:lineRule="auto"/>
        <w:ind w:right="509"/>
        <w:jc w:val="both"/>
        <w:rPr>
          <w:rFonts w:ascii="Arial" w:hAnsi="Arial" w:cs="Arial"/>
          <w:color w:val="000000" w:themeColor="text1"/>
          <w:sz w:val="24"/>
          <w:szCs w:val="24"/>
        </w:rPr>
      </w:pPr>
    </w:p>
    <w:p w:rsidR="009B2861" w:rsidRPr="00E4396F" w:rsidRDefault="009B2861" w:rsidP="009B2861">
      <w:pPr>
        <w:spacing w:after="0" w:line="360" w:lineRule="auto"/>
        <w:rPr>
          <w:rFonts w:ascii="Arial" w:hAnsi="Arial" w:cs="Arial"/>
          <w:b/>
          <w:color w:val="000000" w:themeColor="text1"/>
          <w:sz w:val="24"/>
          <w:szCs w:val="24"/>
        </w:rPr>
      </w:pPr>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Dioni</w:t>
      </w:r>
      <w:proofErr w:type="spellEnd"/>
      <w:r>
        <w:rPr>
          <w:rFonts w:ascii="Arial" w:hAnsi="Arial" w:cs="Arial"/>
          <w:b/>
          <w:color w:val="000000" w:themeColor="text1"/>
          <w:sz w:val="24"/>
          <w:szCs w:val="24"/>
        </w:rPr>
        <w:t xml:space="preserve"> Junior Ribeiro</w:t>
      </w:r>
    </w:p>
    <w:p w:rsidR="009B2861" w:rsidRDefault="009B2861" w:rsidP="009B2861">
      <w:pPr>
        <w:spacing w:after="0" w:line="360" w:lineRule="auto"/>
        <w:ind w:right="509"/>
        <w:jc w:val="both"/>
        <w:rPr>
          <w:rFonts w:ascii="Arial" w:hAnsi="Arial" w:cs="Arial"/>
          <w:color w:val="000000" w:themeColor="text1"/>
          <w:sz w:val="24"/>
          <w:szCs w:val="24"/>
        </w:rPr>
      </w:pPr>
      <w:r w:rsidRPr="00E4396F">
        <w:rPr>
          <w:rFonts w:ascii="Arial" w:hAnsi="Arial" w:cs="Arial"/>
          <w:color w:val="000000" w:themeColor="text1"/>
          <w:sz w:val="24"/>
          <w:szCs w:val="24"/>
        </w:rPr>
        <w:t>Secretária da Administração e Planejamento</w:t>
      </w:r>
    </w:p>
    <w:p w:rsidR="009B2861" w:rsidRDefault="009B2861">
      <w:pPr>
        <w:rPr>
          <w:rFonts w:ascii="Arial" w:hAnsi="Arial" w:cs="Arial"/>
          <w:sz w:val="24"/>
          <w:szCs w:val="24"/>
        </w:rPr>
      </w:pPr>
    </w:p>
    <w:p w:rsidR="009B2861" w:rsidRDefault="009B2861">
      <w:pPr>
        <w:rPr>
          <w:rFonts w:ascii="Arial" w:hAnsi="Arial" w:cs="Arial"/>
          <w:sz w:val="24"/>
          <w:szCs w:val="24"/>
        </w:rPr>
      </w:pPr>
    </w:p>
    <w:p w:rsidR="009B2861" w:rsidRDefault="009B2861">
      <w:pPr>
        <w:rPr>
          <w:rFonts w:ascii="Arial" w:hAnsi="Arial" w:cs="Arial"/>
          <w:sz w:val="24"/>
          <w:szCs w:val="24"/>
        </w:rPr>
      </w:pPr>
    </w:p>
    <w:p w:rsidR="009B2861" w:rsidRDefault="009B2861">
      <w:pPr>
        <w:rPr>
          <w:rFonts w:ascii="Arial" w:hAnsi="Arial" w:cs="Arial"/>
          <w:sz w:val="24"/>
          <w:szCs w:val="24"/>
        </w:rPr>
      </w:pPr>
    </w:p>
    <w:p w:rsidR="009B2861" w:rsidRDefault="009B2861">
      <w:pPr>
        <w:rPr>
          <w:rFonts w:ascii="Arial" w:hAnsi="Arial" w:cs="Arial"/>
          <w:sz w:val="24"/>
          <w:szCs w:val="24"/>
        </w:rPr>
      </w:pPr>
    </w:p>
    <w:p w:rsidR="009B2861" w:rsidRDefault="009B2861">
      <w:pPr>
        <w:rPr>
          <w:rFonts w:ascii="Arial" w:hAnsi="Arial" w:cs="Arial"/>
          <w:sz w:val="24"/>
          <w:szCs w:val="24"/>
        </w:rPr>
      </w:pPr>
    </w:p>
    <w:p w:rsidR="009B2861" w:rsidRDefault="009B2861">
      <w:pPr>
        <w:rPr>
          <w:rFonts w:ascii="Arial" w:hAnsi="Arial" w:cs="Arial"/>
          <w:sz w:val="24"/>
          <w:szCs w:val="24"/>
        </w:rPr>
      </w:pPr>
    </w:p>
    <w:p w:rsidR="009B2861" w:rsidRDefault="009B2861">
      <w:pPr>
        <w:rPr>
          <w:rFonts w:ascii="Arial" w:hAnsi="Arial" w:cs="Arial"/>
          <w:sz w:val="24"/>
          <w:szCs w:val="24"/>
        </w:rPr>
      </w:pPr>
    </w:p>
    <w:p w:rsidR="009B2861" w:rsidRDefault="009B2861">
      <w:pPr>
        <w:rPr>
          <w:rFonts w:ascii="Arial" w:hAnsi="Arial" w:cs="Arial"/>
          <w:sz w:val="24"/>
          <w:szCs w:val="24"/>
        </w:rPr>
      </w:pPr>
    </w:p>
    <w:p w:rsidR="009B2861" w:rsidRPr="0070248C" w:rsidRDefault="009B2861" w:rsidP="00A72DB8">
      <w:pPr>
        <w:pStyle w:val="Ttulo"/>
        <w:spacing w:line="360" w:lineRule="auto"/>
        <w:rPr>
          <w:rFonts w:ascii="Arial" w:hAnsi="Arial" w:cs="Arial"/>
          <w:bCs w:val="0"/>
          <w:color w:val="000000" w:themeColor="text1"/>
          <w:sz w:val="24"/>
          <w:u w:val="single"/>
        </w:rPr>
      </w:pPr>
      <w:r w:rsidRPr="0070248C">
        <w:rPr>
          <w:rFonts w:ascii="Arial" w:hAnsi="Arial" w:cs="Arial"/>
          <w:bCs w:val="0"/>
          <w:color w:val="000000" w:themeColor="text1"/>
          <w:sz w:val="24"/>
          <w:u w:val="single"/>
        </w:rPr>
        <w:lastRenderedPageBreak/>
        <w:t>MENSAGEM JUSTIFICATIVA</w:t>
      </w:r>
    </w:p>
    <w:p w:rsidR="009B2861" w:rsidRPr="0070248C" w:rsidRDefault="009B2861" w:rsidP="00A72DB8">
      <w:pPr>
        <w:pStyle w:val="Ttulo"/>
        <w:spacing w:line="360" w:lineRule="auto"/>
        <w:rPr>
          <w:rFonts w:ascii="Arial" w:hAnsi="Arial" w:cs="Arial"/>
          <w:bCs w:val="0"/>
          <w:color w:val="000000" w:themeColor="text1"/>
          <w:sz w:val="24"/>
          <w:u w:val="single"/>
        </w:rPr>
      </w:pPr>
    </w:p>
    <w:p w:rsidR="009B2861" w:rsidRPr="0070248C" w:rsidRDefault="009B2861" w:rsidP="00A72DB8">
      <w:pPr>
        <w:pStyle w:val="Ttulo"/>
        <w:spacing w:line="360" w:lineRule="auto"/>
        <w:jc w:val="left"/>
        <w:rPr>
          <w:rFonts w:ascii="Arial" w:hAnsi="Arial" w:cs="Arial"/>
          <w:b w:val="0"/>
          <w:bCs w:val="0"/>
          <w:color w:val="000000" w:themeColor="text1"/>
          <w:sz w:val="24"/>
          <w:u w:val="single"/>
        </w:rPr>
      </w:pPr>
    </w:p>
    <w:p w:rsidR="009B2861" w:rsidRPr="0070248C" w:rsidRDefault="009B2861" w:rsidP="00A72DB8">
      <w:pPr>
        <w:pStyle w:val="Ttulo"/>
        <w:spacing w:line="360" w:lineRule="auto"/>
        <w:jc w:val="both"/>
        <w:rPr>
          <w:rFonts w:ascii="Arial" w:hAnsi="Arial" w:cs="Arial"/>
          <w:b w:val="0"/>
          <w:bCs w:val="0"/>
          <w:color w:val="000000" w:themeColor="text1"/>
          <w:sz w:val="24"/>
          <w:u w:val="single"/>
        </w:rPr>
      </w:pPr>
      <w:r w:rsidRPr="0070248C">
        <w:rPr>
          <w:rFonts w:ascii="Arial" w:hAnsi="Arial" w:cs="Arial"/>
          <w:b w:val="0"/>
          <w:bCs w:val="0"/>
          <w:color w:val="000000" w:themeColor="text1"/>
          <w:sz w:val="24"/>
        </w:rPr>
        <w:tab/>
      </w:r>
      <w:r w:rsidRPr="0070248C">
        <w:rPr>
          <w:rFonts w:ascii="Arial" w:hAnsi="Arial" w:cs="Arial"/>
          <w:b w:val="0"/>
          <w:bCs w:val="0"/>
          <w:color w:val="000000" w:themeColor="text1"/>
          <w:sz w:val="24"/>
        </w:rPr>
        <w:tab/>
      </w:r>
      <w:r w:rsidRPr="0070248C">
        <w:rPr>
          <w:rFonts w:ascii="Arial" w:hAnsi="Arial" w:cs="Arial"/>
          <w:b w:val="0"/>
          <w:bCs w:val="0"/>
          <w:color w:val="000000" w:themeColor="text1"/>
          <w:sz w:val="24"/>
          <w:u w:val="single"/>
        </w:rPr>
        <w:t>Senhor Presidente</w:t>
      </w:r>
    </w:p>
    <w:p w:rsidR="009B2861" w:rsidRPr="0070248C" w:rsidRDefault="009B2861" w:rsidP="00A72DB8">
      <w:pPr>
        <w:pStyle w:val="Ttulo"/>
        <w:spacing w:line="360" w:lineRule="auto"/>
        <w:jc w:val="both"/>
        <w:rPr>
          <w:rFonts w:ascii="Arial" w:hAnsi="Arial" w:cs="Arial"/>
          <w:b w:val="0"/>
          <w:bCs w:val="0"/>
          <w:color w:val="000000" w:themeColor="text1"/>
          <w:sz w:val="24"/>
          <w:u w:val="single"/>
        </w:rPr>
      </w:pPr>
      <w:r w:rsidRPr="0070248C">
        <w:rPr>
          <w:rFonts w:ascii="Arial" w:hAnsi="Arial" w:cs="Arial"/>
          <w:b w:val="0"/>
          <w:bCs w:val="0"/>
          <w:color w:val="000000" w:themeColor="text1"/>
          <w:sz w:val="24"/>
        </w:rPr>
        <w:tab/>
      </w:r>
      <w:r w:rsidRPr="0070248C">
        <w:rPr>
          <w:rFonts w:ascii="Arial" w:hAnsi="Arial" w:cs="Arial"/>
          <w:b w:val="0"/>
          <w:bCs w:val="0"/>
          <w:color w:val="000000" w:themeColor="text1"/>
          <w:sz w:val="24"/>
        </w:rPr>
        <w:tab/>
      </w:r>
      <w:r w:rsidRPr="0070248C">
        <w:rPr>
          <w:rFonts w:ascii="Arial" w:hAnsi="Arial" w:cs="Arial"/>
          <w:b w:val="0"/>
          <w:bCs w:val="0"/>
          <w:color w:val="000000" w:themeColor="text1"/>
          <w:sz w:val="24"/>
          <w:u w:val="single"/>
        </w:rPr>
        <w:t>Senhoras Vereadoras</w:t>
      </w:r>
    </w:p>
    <w:p w:rsidR="009B2861" w:rsidRPr="0070248C" w:rsidRDefault="009B2861" w:rsidP="00A72DB8">
      <w:pPr>
        <w:pStyle w:val="Ttulo"/>
        <w:spacing w:line="360" w:lineRule="auto"/>
        <w:jc w:val="both"/>
        <w:rPr>
          <w:rFonts w:ascii="Arial" w:hAnsi="Arial" w:cs="Arial"/>
          <w:b w:val="0"/>
          <w:bCs w:val="0"/>
          <w:color w:val="000000" w:themeColor="text1"/>
          <w:sz w:val="24"/>
          <w:u w:val="single"/>
        </w:rPr>
      </w:pPr>
      <w:r w:rsidRPr="0070248C">
        <w:rPr>
          <w:rFonts w:ascii="Arial" w:hAnsi="Arial" w:cs="Arial"/>
          <w:b w:val="0"/>
          <w:bCs w:val="0"/>
          <w:color w:val="000000" w:themeColor="text1"/>
          <w:sz w:val="24"/>
        </w:rPr>
        <w:tab/>
      </w:r>
      <w:r w:rsidRPr="0070248C">
        <w:rPr>
          <w:rFonts w:ascii="Arial" w:hAnsi="Arial" w:cs="Arial"/>
          <w:b w:val="0"/>
          <w:bCs w:val="0"/>
          <w:color w:val="000000" w:themeColor="text1"/>
          <w:sz w:val="24"/>
        </w:rPr>
        <w:tab/>
      </w:r>
      <w:r w:rsidRPr="0070248C">
        <w:rPr>
          <w:rFonts w:ascii="Arial" w:hAnsi="Arial" w:cs="Arial"/>
          <w:b w:val="0"/>
          <w:bCs w:val="0"/>
          <w:color w:val="000000" w:themeColor="text1"/>
          <w:sz w:val="24"/>
          <w:u w:val="single"/>
        </w:rPr>
        <w:t>Senhores Vereadores</w:t>
      </w:r>
    </w:p>
    <w:p w:rsidR="009B2861" w:rsidRPr="0070248C" w:rsidRDefault="009B2861" w:rsidP="00A72DB8">
      <w:pPr>
        <w:spacing w:line="360" w:lineRule="auto"/>
        <w:rPr>
          <w:rFonts w:ascii="Arial" w:hAnsi="Arial" w:cs="Arial"/>
          <w:sz w:val="24"/>
          <w:szCs w:val="24"/>
        </w:rPr>
      </w:pPr>
    </w:p>
    <w:p w:rsidR="009B2861" w:rsidRPr="0070248C" w:rsidRDefault="009B2861" w:rsidP="00A72DB8">
      <w:pPr>
        <w:pStyle w:val="NormalWeb"/>
        <w:spacing w:line="360" w:lineRule="auto"/>
        <w:ind w:firstLine="708"/>
        <w:jc w:val="both"/>
        <w:rPr>
          <w:rFonts w:ascii="Arial" w:hAnsi="Arial" w:cs="Arial"/>
        </w:rPr>
      </w:pPr>
      <w:r w:rsidRPr="0070248C">
        <w:rPr>
          <w:rFonts w:ascii="Arial" w:hAnsi="Arial" w:cs="Arial"/>
        </w:rPr>
        <w:t xml:space="preserve">Encaminhamos para apreciação desta Casa Legislativa o Projeto de Lei que dispõe sobre a criação da </w:t>
      </w:r>
      <w:r w:rsidRPr="0070248C">
        <w:rPr>
          <w:rStyle w:val="Forte"/>
          <w:rFonts w:ascii="Arial" w:hAnsi="Arial" w:cs="Arial"/>
        </w:rPr>
        <w:t>Coordenadoria Municipal da Mulher</w:t>
      </w:r>
      <w:r w:rsidRPr="0070248C">
        <w:rPr>
          <w:rFonts w:ascii="Arial" w:hAnsi="Arial" w:cs="Arial"/>
        </w:rPr>
        <w:t>, vinculada ao Poder Executivo Municipal.</w:t>
      </w:r>
    </w:p>
    <w:p w:rsidR="009B2861" w:rsidRPr="0070248C" w:rsidRDefault="009B2861" w:rsidP="00A72DB8">
      <w:pPr>
        <w:pStyle w:val="NormalWeb"/>
        <w:spacing w:line="360" w:lineRule="auto"/>
        <w:ind w:firstLine="708"/>
        <w:jc w:val="both"/>
        <w:rPr>
          <w:rFonts w:ascii="Arial" w:hAnsi="Arial" w:cs="Arial"/>
        </w:rPr>
      </w:pPr>
      <w:r w:rsidRPr="0070248C">
        <w:rPr>
          <w:rFonts w:ascii="Arial" w:hAnsi="Arial" w:cs="Arial"/>
        </w:rPr>
        <w:t xml:space="preserve">Embora nosso Município já conte com a importante atuação da </w:t>
      </w:r>
      <w:r w:rsidRPr="0070248C">
        <w:rPr>
          <w:rStyle w:val="Forte"/>
          <w:rFonts w:ascii="Arial" w:hAnsi="Arial" w:cs="Arial"/>
        </w:rPr>
        <w:t>Procuradoria da Mulher</w:t>
      </w:r>
      <w:r w:rsidRPr="0070248C">
        <w:rPr>
          <w:rFonts w:ascii="Arial" w:hAnsi="Arial" w:cs="Arial"/>
        </w:rPr>
        <w:t xml:space="preserve"> junto à Câmara de Vereadores, cumpre destacar que suas atribuições são de natureza legislativa e fiscalizadora, voltadas ao acompanhamento e defesa dos direitos das mulheres no âmbito do Parlamento. Entretanto, para que o Município possa aderir ao </w:t>
      </w:r>
      <w:r w:rsidRPr="0070248C">
        <w:rPr>
          <w:rStyle w:val="Forte"/>
          <w:rFonts w:ascii="Arial" w:hAnsi="Arial" w:cs="Arial"/>
        </w:rPr>
        <w:t>Programa Estadual de Proteção e Promoção aos Direitos das Mulheres</w:t>
      </w:r>
      <w:r w:rsidRPr="0070248C">
        <w:rPr>
          <w:rFonts w:ascii="Arial" w:hAnsi="Arial" w:cs="Arial"/>
        </w:rPr>
        <w:t xml:space="preserve">, conforme estabelecido pelo </w:t>
      </w:r>
      <w:r w:rsidRPr="0070248C">
        <w:rPr>
          <w:rStyle w:val="Forte"/>
          <w:rFonts w:ascii="Arial" w:hAnsi="Arial" w:cs="Arial"/>
        </w:rPr>
        <w:t>Decreto Estadual nº 58.676, de 16 de março de 2026</w:t>
      </w:r>
      <w:r w:rsidRPr="0070248C">
        <w:rPr>
          <w:rFonts w:ascii="Arial" w:hAnsi="Arial" w:cs="Arial"/>
        </w:rPr>
        <w:t>, é imprescindível a constituição de um órgão executivo específico, capaz de planejar, coordenar e executar políticas públicas voltadas à proteção e promoção dos direitos das mulheres.</w:t>
      </w:r>
    </w:p>
    <w:p w:rsidR="009B2861" w:rsidRPr="0070248C" w:rsidRDefault="009B2861" w:rsidP="00A72DB8">
      <w:pPr>
        <w:pStyle w:val="NormalWeb"/>
        <w:spacing w:line="360" w:lineRule="auto"/>
        <w:ind w:firstLine="708"/>
        <w:jc w:val="both"/>
        <w:rPr>
          <w:rFonts w:ascii="Arial" w:hAnsi="Arial" w:cs="Arial"/>
        </w:rPr>
      </w:pPr>
      <w:r w:rsidRPr="0070248C">
        <w:rPr>
          <w:rFonts w:ascii="Arial" w:hAnsi="Arial" w:cs="Arial"/>
        </w:rPr>
        <w:t>A criação da Coordenadoria Municipal da Mulher permitirá:</w:t>
      </w:r>
    </w:p>
    <w:p w:rsidR="009B2861" w:rsidRPr="0070248C" w:rsidRDefault="009B2861" w:rsidP="00A72DB8">
      <w:pPr>
        <w:pStyle w:val="NormalWeb"/>
        <w:numPr>
          <w:ilvl w:val="0"/>
          <w:numId w:val="1"/>
        </w:numPr>
        <w:spacing w:line="360" w:lineRule="auto"/>
        <w:jc w:val="both"/>
        <w:rPr>
          <w:rFonts w:ascii="Arial" w:hAnsi="Arial" w:cs="Arial"/>
        </w:rPr>
      </w:pPr>
      <w:r w:rsidRPr="0070248C">
        <w:rPr>
          <w:rFonts w:ascii="Arial" w:hAnsi="Arial" w:cs="Arial"/>
        </w:rPr>
        <w:t xml:space="preserve">A articulação direta com órgãos estaduais e federais, viabilizando convênios e </w:t>
      </w:r>
      <w:proofErr w:type="spellStart"/>
      <w:r w:rsidRPr="0070248C">
        <w:rPr>
          <w:rFonts w:ascii="Arial" w:hAnsi="Arial" w:cs="Arial"/>
        </w:rPr>
        <w:t>cofinanciamentos</w:t>
      </w:r>
      <w:proofErr w:type="spellEnd"/>
      <w:r w:rsidRPr="0070248C">
        <w:rPr>
          <w:rFonts w:ascii="Arial" w:hAnsi="Arial" w:cs="Arial"/>
        </w:rPr>
        <w:t>;</w:t>
      </w:r>
    </w:p>
    <w:p w:rsidR="009B2861" w:rsidRPr="0070248C" w:rsidRDefault="009B2861" w:rsidP="00A72DB8">
      <w:pPr>
        <w:pStyle w:val="NormalWeb"/>
        <w:numPr>
          <w:ilvl w:val="0"/>
          <w:numId w:val="1"/>
        </w:numPr>
        <w:spacing w:line="360" w:lineRule="auto"/>
        <w:jc w:val="both"/>
        <w:rPr>
          <w:rFonts w:ascii="Arial" w:hAnsi="Arial" w:cs="Arial"/>
        </w:rPr>
      </w:pPr>
      <w:r w:rsidRPr="0070248C">
        <w:rPr>
          <w:rFonts w:ascii="Arial" w:hAnsi="Arial" w:cs="Arial"/>
        </w:rPr>
        <w:t xml:space="preserve">A </w:t>
      </w:r>
      <w:proofErr w:type="gramStart"/>
      <w:r w:rsidRPr="0070248C">
        <w:rPr>
          <w:rFonts w:ascii="Arial" w:hAnsi="Arial" w:cs="Arial"/>
        </w:rPr>
        <w:t>implementação</w:t>
      </w:r>
      <w:proofErr w:type="gramEnd"/>
      <w:r w:rsidRPr="0070248C">
        <w:rPr>
          <w:rFonts w:ascii="Arial" w:hAnsi="Arial" w:cs="Arial"/>
        </w:rPr>
        <w:t xml:space="preserve"> de ações administrativas de enfrentamento à violência contra a mulher, em especial ao </w:t>
      </w:r>
      <w:proofErr w:type="spellStart"/>
      <w:r w:rsidRPr="0070248C">
        <w:rPr>
          <w:rFonts w:ascii="Arial" w:hAnsi="Arial" w:cs="Arial"/>
        </w:rPr>
        <w:t>feminicídio</w:t>
      </w:r>
      <w:proofErr w:type="spellEnd"/>
      <w:r w:rsidRPr="0070248C">
        <w:rPr>
          <w:rFonts w:ascii="Arial" w:hAnsi="Arial" w:cs="Arial"/>
        </w:rPr>
        <w:t>;</w:t>
      </w:r>
    </w:p>
    <w:p w:rsidR="009B2861" w:rsidRPr="0070248C" w:rsidRDefault="009B2861" w:rsidP="00A72DB8">
      <w:pPr>
        <w:pStyle w:val="NormalWeb"/>
        <w:numPr>
          <w:ilvl w:val="0"/>
          <w:numId w:val="1"/>
        </w:numPr>
        <w:spacing w:line="360" w:lineRule="auto"/>
        <w:jc w:val="both"/>
        <w:rPr>
          <w:rFonts w:ascii="Arial" w:hAnsi="Arial" w:cs="Arial"/>
        </w:rPr>
      </w:pPr>
      <w:r w:rsidRPr="0070248C">
        <w:rPr>
          <w:rFonts w:ascii="Arial" w:hAnsi="Arial" w:cs="Arial"/>
        </w:rPr>
        <w:t>O fortalecimento de programas de promoção da autonomia econômica e social das mulheres;</w:t>
      </w:r>
    </w:p>
    <w:p w:rsidR="009B2861" w:rsidRPr="0070248C" w:rsidRDefault="009B2861" w:rsidP="00A72DB8">
      <w:pPr>
        <w:pStyle w:val="NormalWeb"/>
        <w:numPr>
          <w:ilvl w:val="0"/>
          <w:numId w:val="1"/>
        </w:numPr>
        <w:spacing w:line="360" w:lineRule="auto"/>
        <w:jc w:val="both"/>
        <w:rPr>
          <w:rFonts w:ascii="Arial" w:hAnsi="Arial" w:cs="Arial"/>
        </w:rPr>
      </w:pPr>
      <w:r w:rsidRPr="0070248C">
        <w:rPr>
          <w:rFonts w:ascii="Arial" w:hAnsi="Arial" w:cs="Arial"/>
        </w:rPr>
        <w:t xml:space="preserve">A integração das políticas públicas municipais com o </w:t>
      </w:r>
      <w:r w:rsidRPr="0070248C">
        <w:rPr>
          <w:rStyle w:val="Forte"/>
          <w:rFonts w:ascii="Arial" w:hAnsi="Arial" w:cs="Arial"/>
        </w:rPr>
        <w:t xml:space="preserve">Pacto Estadual de Enfrentamento ao </w:t>
      </w:r>
      <w:proofErr w:type="spellStart"/>
      <w:r w:rsidRPr="0070248C">
        <w:rPr>
          <w:rStyle w:val="Forte"/>
          <w:rFonts w:ascii="Arial" w:hAnsi="Arial" w:cs="Arial"/>
        </w:rPr>
        <w:t>Feminicídio</w:t>
      </w:r>
      <w:proofErr w:type="spellEnd"/>
      <w:r w:rsidRPr="0070248C">
        <w:rPr>
          <w:rFonts w:ascii="Arial" w:hAnsi="Arial" w:cs="Arial"/>
        </w:rPr>
        <w:t>, garantindo acesso a recursos do Estado.</w:t>
      </w:r>
    </w:p>
    <w:p w:rsidR="009B2861" w:rsidRPr="0070248C" w:rsidRDefault="009B2861" w:rsidP="00A72DB8">
      <w:pPr>
        <w:pStyle w:val="NormalWeb"/>
        <w:spacing w:line="360" w:lineRule="auto"/>
        <w:ind w:firstLine="708"/>
        <w:jc w:val="both"/>
        <w:rPr>
          <w:rFonts w:ascii="Arial" w:hAnsi="Arial" w:cs="Arial"/>
        </w:rPr>
      </w:pPr>
      <w:r w:rsidRPr="0070248C">
        <w:rPr>
          <w:rFonts w:ascii="Arial" w:hAnsi="Arial" w:cs="Arial"/>
        </w:rPr>
        <w:lastRenderedPageBreak/>
        <w:t>Dessa forma, a presente proposição não apenas atende às exigências legais para celebração de convênios administrativos com o Estado, mas também complementa e fortalece o trabalho já desenvolvido pela Procuradoria da Mulher no âmbito legislativo, criando uma estrutura administrativa capaz de transformar em ações concretas as diretrizes de proteção e promoção dos direitos das mulheres.</w:t>
      </w:r>
    </w:p>
    <w:p w:rsidR="009B2861" w:rsidRPr="0070248C" w:rsidRDefault="009B2861" w:rsidP="00A72DB8">
      <w:pPr>
        <w:pStyle w:val="NormalWeb"/>
        <w:spacing w:before="0" w:beforeAutospacing="0" w:after="240" w:afterAutospacing="0" w:line="360" w:lineRule="auto"/>
        <w:ind w:firstLine="708"/>
        <w:jc w:val="both"/>
        <w:textAlignment w:val="baseline"/>
        <w:rPr>
          <w:rFonts w:ascii="Arial" w:hAnsi="Arial" w:cs="Arial"/>
          <w:color w:val="000000" w:themeColor="text1"/>
          <w:shd w:val="clear" w:color="auto" w:fill="FFFFFF"/>
        </w:rPr>
      </w:pPr>
    </w:p>
    <w:p w:rsidR="009B2861" w:rsidRPr="0070248C" w:rsidRDefault="009B2861" w:rsidP="00A72DB8">
      <w:pPr>
        <w:pStyle w:val="Ttulo"/>
        <w:spacing w:line="360" w:lineRule="auto"/>
        <w:jc w:val="right"/>
        <w:rPr>
          <w:rFonts w:ascii="Arial" w:hAnsi="Arial" w:cs="Arial"/>
          <w:b w:val="0"/>
          <w:color w:val="000000" w:themeColor="text1"/>
          <w:sz w:val="24"/>
          <w:shd w:val="clear" w:color="auto" w:fill="FFFFFF"/>
        </w:rPr>
      </w:pPr>
      <w:r w:rsidRPr="0070248C">
        <w:rPr>
          <w:rFonts w:ascii="Arial" w:hAnsi="Arial" w:cs="Arial"/>
          <w:b w:val="0"/>
          <w:color w:val="000000" w:themeColor="text1"/>
          <w:sz w:val="24"/>
          <w:shd w:val="clear" w:color="auto" w:fill="FFFFFF"/>
        </w:rPr>
        <w:tab/>
        <w:t>Campos Borges, 14 de maio de 2026.</w:t>
      </w:r>
    </w:p>
    <w:p w:rsidR="009B2861" w:rsidRPr="0070248C" w:rsidRDefault="009B2861" w:rsidP="00A72DB8">
      <w:pPr>
        <w:pStyle w:val="Ttulo"/>
        <w:spacing w:line="360" w:lineRule="auto"/>
        <w:jc w:val="both"/>
        <w:rPr>
          <w:rFonts w:ascii="Arial" w:hAnsi="Arial" w:cs="Arial"/>
          <w:b w:val="0"/>
          <w:color w:val="000000" w:themeColor="text1"/>
          <w:sz w:val="24"/>
          <w:shd w:val="clear" w:color="auto" w:fill="FFFFFF"/>
        </w:rPr>
      </w:pPr>
    </w:p>
    <w:p w:rsidR="009B2861" w:rsidRPr="0070248C" w:rsidRDefault="009B2861" w:rsidP="00A72DB8">
      <w:pPr>
        <w:pStyle w:val="Ttulo"/>
        <w:spacing w:line="360" w:lineRule="auto"/>
        <w:jc w:val="both"/>
        <w:rPr>
          <w:rFonts w:ascii="Arial" w:hAnsi="Arial" w:cs="Arial"/>
          <w:b w:val="0"/>
          <w:color w:val="000000" w:themeColor="text1"/>
          <w:sz w:val="24"/>
          <w:shd w:val="clear" w:color="auto" w:fill="FFFFFF"/>
        </w:rPr>
      </w:pPr>
    </w:p>
    <w:p w:rsidR="009B2861" w:rsidRPr="0070248C" w:rsidRDefault="009B2861" w:rsidP="00A72DB8">
      <w:pPr>
        <w:pStyle w:val="Ttulo"/>
        <w:spacing w:line="360" w:lineRule="auto"/>
        <w:jc w:val="both"/>
        <w:rPr>
          <w:rFonts w:ascii="Arial" w:hAnsi="Arial" w:cs="Arial"/>
          <w:b w:val="0"/>
          <w:color w:val="000000" w:themeColor="text1"/>
          <w:sz w:val="24"/>
          <w:shd w:val="clear" w:color="auto" w:fill="FFFFFF"/>
        </w:rPr>
      </w:pPr>
    </w:p>
    <w:p w:rsidR="009B2861" w:rsidRPr="0070248C" w:rsidRDefault="009B2861" w:rsidP="00A72DB8">
      <w:pPr>
        <w:pStyle w:val="Ttulo"/>
        <w:spacing w:line="360" w:lineRule="auto"/>
        <w:jc w:val="both"/>
        <w:rPr>
          <w:rFonts w:ascii="Arial" w:hAnsi="Arial" w:cs="Arial"/>
          <w:b w:val="0"/>
          <w:color w:val="000000" w:themeColor="text1"/>
          <w:sz w:val="24"/>
          <w:shd w:val="clear" w:color="auto" w:fill="FFFFFF"/>
        </w:rPr>
      </w:pPr>
    </w:p>
    <w:p w:rsidR="009B2861" w:rsidRPr="0070248C" w:rsidRDefault="009B2861" w:rsidP="00A72DB8">
      <w:pPr>
        <w:pStyle w:val="Ttulo"/>
        <w:spacing w:line="360" w:lineRule="auto"/>
        <w:rPr>
          <w:rFonts w:ascii="Arial" w:hAnsi="Arial" w:cs="Arial"/>
          <w:bCs w:val="0"/>
          <w:color w:val="000000" w:themeColor="text1"/>
          <w:sz w:val="24"/>
        </w:rPr>
      </w:pPr>
      <w:r w:rsidRPr="0070248C">
        <w:rPr>
          <w:rFonts w:ascii="Arial" w:hAnsi="Arial" w:cs="Arial"/>
          <w:bCs w:val="0"/>
          <w:color w:val="000000" w:themeColor="text1"/>
          <w:sz w:val="24"/>
        </w:rPr>
        <w:t>CLEONICE PASQUALOTTO DA PAIXÃO TOLEDO</w:t>
      </w:r>
    </w:p>
    <w:p w:rsidR="009B2861" w:rsidRPr="0070248C" w:rsidRDefault="009B2861" w:rsidP="00A72DB8">
      <w:pPr>
        <w:pStyle w:val="Ttulo"/>
        <w:spacing w:line="360" w:lineRule="auto"/>
        <w:rPr>
          <w:rFonts w:ascii="Arial" w:hAnsi="Arial" w:cs="Arial"/>
          <w:b w:val="0"/>
          <w:bCs w:val="0"/>
          <w:color w:val="000000" w:themeColor="text1"/>
          <w:sz w:val="24"/>
        </w:rPr>
      </w:pPr>
      <w:r w:rsidRPr="0070248C">
        <w:rPr>
          <w:rFonts w:ascii="Arial" w:hAnsi="Arial" w:cs="Arial"/>
          <w:b w:val="0"/>
          <w:bCs w:val="0"/>
          <w:color w:val="000000" w:themeColor="text1"/>
          <w:sz w:val="24"/>
        </w:rPr>
        <w:t>Prefeita Municipal</w:t>
      </w:r>
    </w:p>
    <w:p w:rsidR="009B2861" w:rsidRPr="0070248C" w:rsidRDefault="009B2861" w:rsidP="00A72DB8">
      <w:pPr>
        <w:pStyle w:val="NormalWeb"/>
        <w:spacing w:before="0" w:beforeAutospacing="0" w:after="240" w:afterAutospacing="0" w:line="360" w:lineRule="auto"/>
        <w:ind w:firstLine="708"/>
        <w:jc w:val="both"/>
        <w:textAlignment w:val="baseline"/>
        <w:rPr>
          <w:rFonts w:ascii="Arial" w:hAnsi="Arial" w:cs="Arial"/>
          <w:color w:val="000000" w:themeColor="text1"/>
        </w:rPr>
      </w:pPr>
      <w:r w:rsidRPr="0070248C">
        <w:rPr>
          <w:rFonts w:ascii="Arial" w:hAnsi="Arial" w:cs="Arial"/>
          <w:color w:val="000000" w:themeColor="text1"/>
        </w:rPr>
        <w:t xml:space="preserve"> </w:t>
      </w:r>
    </w:p>
    <w:p w:rsidR="009B2861" w:rsidRPr="0070248C" w:rsidRDefault="009B2861">
      <w:pPr>
        <w:rPr>
          <w:rFonts w:ascii="Arial" w:hAnsi="Arial" w:cs="Arial"/>
          <w:sz w:val="24"/>
          <w:szCs w:val="24"/>
        </w:rPr>
      </w:pPr>
    </w:p>
    <w:p w:rsidR="0070248C" w:rsidRPr="0070248C" w:rsidRDefault="0070248C">
      <w:pPr>
        <w:rPr>
          <w:rFonts w:ascii="Arial" w:hAnsi="Arial" w:cs="Arial"/>
          <w:sz w:val="24"/>
          <w:szCs w:val="24"/>
        </w:rPr>
      </w:pPr>
    </w:p>
    <w:sectPr w:rsidR="0070248C" w:rsidRPr="0070248C" w:rsidSect="009B2861">
      <w:pgSz w:w="11906" w:h="16838"/>
      <w:pgMar w:top="184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02BE0"/>
    <w:multiLevelType w:val="multilevel"/>
    <w:tmpl w:val="D2B4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B2861"/>
    <w:rsid w:val="00446185"/>
    <w:rsid w:val="004A122B"/>
    <w:rsid w:val="004E4E4D"/>
    <w:rsid w:val="006D3796"/>
    <w:rsid w:val="0070248C"/>
    <w:rsid w:val="009B2861"/>
    <w:rsid w:val="00A72D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2B"/>
  </w:style>
  <w:style w:type="paragraph" w:styleId="Ttulo3">
    <w:name w:val="heading 3"/>
    <w:basedOn w:val="Normal"/>
    <w:link w:val="Ttulo3Char"/>
    <w:uiPriority w:val="9"/>
    <w:qFormat/>
    <w:rsid w:val="009B286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B2861"/>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9B28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B2861"/>
    <w:rPr>
      <w:b/>
      <w:bCs/>
    </w:rPr>
  </w:style>
  <w:style w:type="character" w:styleId="nfase">
    <w:name w:val="Emphasis"/>
    <w:basedOn w:val="Fontepargpadro"/>
    <w:uiPriority w:val="20"/>
    <w:qFormat/>
    <w:rsid w:val="009B2861"/>
    <w:rPr>
      <w:i/>
      <w:iCs/>
    </w:rPr>
  </w:style>
  <w:style w:type="paragraph" w:customStyle="1" w:styleId="Ementa">
    <w:name w:val="_Ementa"/>
    <w:basedOn w:val="Normal"/>
    <w:next w:val="Normal"/>
    <w:rsid w:val="009B2861"/>
    <w:pPr>
      <w:suppressAutoHyphens/>
      <w:autoSpaceDN w:val="0"/>
      <w:spacing w:before="397" w:after="198" w:line="360" w:lineRule="auto"/>
      <w:ind w:left="2829"/>
      <w:jc w:val="both"/>
    </w:pPr>
    <w:rPr>
      <w:rFonts w:ascii="Liberation Serif" w:eastAsia="NSimSun" w:hAnsi="Liberation Serif" w:cs="Lucida Sans"/>
      <w:kern w:val="3"/>
      <w:sz w:val="24"/>
      <w:szCs w:val="24"/>
      <w:lang w:eastAsia="zh-CN" w:bidi="hi-IN"/>
    </w:rPr>
  </w:style>
  <w:style w:type="paragraph" w:styleId="Ttulo">
    <w:name w:val="Title"/>
    <w:basedOn w:val="Normal"/>
    <w:link w:val="TtuloChar"/>
    <w:qFormat/>
    <w:rsid w:val="009B2861"/>
    <w:pPr>
      <w:spacing w:after="0" w:line="240" w:lineRule="auto"/>
      <w:jc w:val="center"/>
    </w:pPr>
    <w:rPr>
      <w:rFonts w:ascii="Times New Roman" w:eastAsia="Times New Roman" w:hAnsi="Times New Roman" w:cs="Times New Roman"/>
      <w:b/>
      <w:bCs/>
      <w:sz w:val="28"/>
      <w:szCs w:val="24"/>
    </w:rPr>
  </w:style>
  <w:style w:type="character" w:customStyle="1" w:styleId="TtuloChar">
    <w:name w:val="Título Char"/>
    <w:basedOn w:val="Fontepargpadro"/>
    <w:link w:val="Ttulo"/>
    <w:rsid w:val="009B2861"/>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56168274">
      <w:bodyDiv w:val="1"/>
      <w:marLeft w:val="0"/>
      <w:marRight w:val="0"/>
      <w:marTop w:val="0"/>
      <w:marBottom w:val="0"/>
      <w:divBdr>
        <w:top w:val="none" w:sz="0" w:space="0" w:color="auto"/>
        <w:left w:val="none" w:sz="0" w:space="0" w:color="auto"/>
        <w:bottom w:val="none" w:sz="0" w:space="0" w:color="auto"/>
        <w:right w:val="none" w:sz="0" w:space="0" w:color="auto"/>
      </w:divBdr>
    </w:div>
    <w:div w:id="16512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1372</Words>
  <Characters>7415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SCHERER PEREIRA</dc:creator>
  <cp:lastModifiedBy>ANDREI SCHERER PEREIRA</cp:lastModifiedBy>
  <cp:revision>1</cp:revision>
  <cp:lastPrinted>2026-05-14T19:13:00Z</cp:lastPrinted>
  <dcterms:created xsi:type="dcterms:W3CDTF">2026-05-14T17:51:00Z</dcterms:created>
  <dcterms:modified xsi:type="dcterms:W3CDTF">2026-05-14T19:55:00Z</dcterms:modified>
</cp:coreProperties>
</file>