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536D20FD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BB5A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01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BB5A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SETEMBRO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670418BF" w:rsidR="00E725F6" w:rsidRPr="000A0085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BB5AC2">
        <w:rPr>
          <w:rFonts w:ascii="Times New Roman" w:eastAsia="Malgun Gothic" w:hAnsi="Times New Roman" w:cs="Times New Roman"/>
          <w:sz w:val="24"/>
          <w:szCs w:val="24"/>
        </w:rPr>
        <w:t>01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B5AC2">
        <w:rPr>
          <w:rFonts w:ascii="Times New Roman" w:eastAsia="Malgun Gothic" w:hAnsi="Times New Roman" w:cs="Times New Roman"/>
          <w:sz w:val="24"/>
          <w:szCs w:val="24"/>
        </w:rPr>
        <w:t>setembro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11D48A" w14:textId="53AEC132" w:rsidR="0012488F" w:rsidRDefault="0045568B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FA0A89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BB5AC2">
        <w:rPr>
          <w:rFonts w:ascii="Times New Roman" w:eastAsia="Malgun Gothic" w:hAnsi="Times New Roman" w:cs="Times New Roman"/>
          <w:b/>
          <w:sz w:val="24"/>
          <w:szCs w:val="24"/>
        </w:rPr>
        <w:t>7</w:t>
      </w:r>
      <w:proofErr w:type="spellEnd"/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BB5AC2">
        <w:rPr>
          <w:rFonts w:ascii="Times New Roman" w:eastAsia="Malgun Gothic" w:hAnsi="Times New Roman" w:cs="Times New Roman"/>
          <w:sz w:val="24"/>
          <w:szCs w:val="24"/>
        </w:rPr>
        <w:t>25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175188"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0A0085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178DC6B2" w14:textId="77777777" w:rsidR="00627D4D" w:rsidRPr="00627D4D" w:rsidRDefault="00627D4D" w:rsidP="00627D4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7378248" w14:textId="79964B02" w:rsidR="00627D4D" w:rsidRPr="00F74D15" w:rsidRDefault="00627D4D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74D15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F74D15" w:rsidRPr="0038245D">
        <w:rPr>
          <w:rFonts w:ascii="Times New Roman" w:eastAsia="Malgun Gothic" w:hAnsi="Times New Roman" w:cs="Times New Roman"/>
          <w:b/>
          <w:bCs/>
          <w:sz w:val="24"/>
          <w:szCs w:val="24"/>
        </w:rPr>
        <w:t>Edital</w:t>
      </w:r>
      <w:r w:rsidR="00F74D15">
        <w:rPr>
          <w:rFonts w:ascii="Times New Roman" w:eastAsia="Malgun Gothic" w:hAnsi="Times New Roman" w:cs="Times New Roman"/>
          <w:sz w:val="24"/>
          <w:szCs w:val="24"/>
        </w:rPr>
        <w:t xml:space="preserve"> de convocação </w:t>
      </w:r>
      <w:proofErr w:type="spellStart"/>
      <w:r w:rsidR="00F74D15">
        <w:rPr>
          <w:rFonts w:ascii="Times New Roman" w:eastAsia="Malgun Gothic" w:hAnsi="Times New Roman" w:cs="Times New Roman"/>
          <w:sz w:val="24"/>
          <w:szCs w:val="24"/>
        </w:rPr>
        <w:t>nº01</w:t>
      </w:r>
      <w:proofErr w:type="spellEnd"/>
      <w:r w:rsidR="00F74D15">
        <w:rPr>
          <w:rFonts w:ascii="Times New Roman" w:eastAsia="Malgun Gothic" w:hAnsi="Times New Roman" w:cs="Times New Roman"/>
          <w:sz w:val="24"/>
          <w:szCs w:val="24"/>
        </w:rPr>
        <w:t>/2025 “Sessão Plenária Solene”</w:t>
      </w:r>
      <w:r w:rsidRPr="00F74D15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="00F74D15">
        <w:rPr>
          <w:rFonts w:ascii="Times New Roman" w:eastAsia="Malgun Gothic" w:hAnsi="Times New Roman" w:cs="Times New Roman"/>
          <w:sz w:val="24"/>
          <w:szCs w:val="24"/>
        </w:rPr>
        <w:t>Gabinete do Presidente da Câmara Municipal de Campos Borges/RS, 25 de agosto de 2025</w:t>
      </w:r>
      <w:r w:rsidRPr="00F74D15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9A3CD53" w14:textId="77777777" w:rsidR="00BC2A14" w:rsidRPr="00FD7D50" w:rsidRDefault="00BC2A14" w:rsidP="00BC2A14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4B7604D2" w14:textId="28DD8658" w:rsidR="00BC2A14" w:rsidRDefault="000C6AF6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154D9C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154D9C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Pr="00154D9C">
        <w:rPr>
          <w:rFonts w:ascii="Times New Roman" w:eastAsia="Malgun Gothic" w:hAnsi="Times New Roman" w:cs="Times New Roman"/>
          <w:b/>
          <w:sz w:val="24"/>
          <w:szCs w:val="24"/>
        </w:rPr>
        <w:t>nº04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</w:t>
      </w:r>
      <w:proofErr w:type="spellEnd"/>
      <w:r w:rsidRPr="00154D9C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154D9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27</w:t>
      </w:r>
      <w:r w:rsidRPr="00154D9C">
        <w:rPr>
          <w:rFonts w:ascii="Times New Roman" w:eastAsia="Malgun Gothic" w:hAnsi="Times New Roman" w:cs="Times New Roman"/>
          <w:sz w:val="24"/>
          <w:szCs w:val="24"/>
        </w:rPr>
        <w:t xml:space="preserve"> de agosto de 2025 - “</w:t>
      </w:r>
      <w:r>
        <w:rPr>
          <w:rFonts w:ascii="Times New Roman" w:eastAsia="Malgun Gothic" w:hAnsi="Times New Roman" w:cs="Times New Roman"/>
          <w:sz w:val="24"/>
          <w:szCs w:val="24"/>
        </w:rPr>
        <w:t>Autoriza o poder executivo municipal firmar conv</w:t>
      </w:r>
      <w:r w:rsidR="009C679A">
        <w:rPr>
          <w:rFonts w:ascii="Times New Roman" w:eastAsia="Malgun Gothic" w:hAnsi="Times New Roman" w:cs="Times New Roman"/>
          <w:sz w:val="24"/>
          <w:szCs w:val="24"/>
        </w:rPr>
        <w:t>ê</w:t>
      </w:r>
      <w:r>
        <w:rPr>
          <w:rFonts w:ascii="Times New Roman" w:eastAsia="Malgun Gothic" w:hAnsi="Times New Roman" w:cs="Times New Roman"/>
          <w:sz w:val="24"/>
          <w:szCs w:val="24"/>
        </w:rPr>
        <w:t>nio e repesar recursos financeiros para o município de espumoso, no âmbito do convênio S</w:t>
      </w:r>
      <w:r w:rsidR="009C679A">
        <w:rPr>
          <w:rFonts w:ascii="Times New Roman" w:eastAsia="Malgun Gothic" w:hAnsi="Times New Roman" w:cs="Times New Roman"/>
          <w:sz w:val="24"/>
          <w:szCs w:val="24"/>
        </w:rPr>
        <w:t>AMU avançado, e dá outras providências.”</w:t>
      </w:r>
      <w:r w:rsidR="00C50C76" w:rsidRPr="000C6AF6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6880A3A9" w14:textId="77777777" w:rsidR="00F96AFE" w:rsidRPr="00F96AFE" w:rsidRDefault="00F96AFE" w:rsidP="00F96AF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5779AF6" w14:textId="2DC33382" w:rsidR="00F96AFE" w:rsidRPr="00E7245F" w:rsidRDefault="00F96AFE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7632A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C7632A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Pr="00C7632A">
        <w:rPr>
          <w:rFonts w:ascii="Times New Roman" w:eastAsia="Malgun Gothic" w:hAnsi="Times New Roman" w:cs="Times New Roman"/>
          <w:b/>
          <w:sz w:val="24"/>
          <w:szCs w:val="24"/>
        </w:rPr>
        <w:t>nº01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proofErr w:type="spellEnd"/>
      <w:r w:rsidRPr="00C7632A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C7632A">
        <w:rPr>
          <w:rFonts w:ascii="Times New Roman" w:eastAsia="Malgun Gothic" w:hAnsi="Times New Roman" w:cs="Times New Roman"/>
          <w:sz w:val="24"/>
          <w:szCs w:val="24"/>
        </w:rPr>
        <w:t>de 2</w:t>
      </w:r>
      <w:r>
        <w:rPr>
          <w:rFonts w:ascii="Times New Roman" w:eastAsia="Malgun Gothic" w:hAnsi="Times New Roman" w:cs="Times New Roman"/>
          <w:sz w:val="24"/>
          <w:szCs w:val="24"/>
        </w:rPr>
        <w:t>9</w:t>
      </w:r>
      <w:r w:rsidRPr="00C7632A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C7632A">
        <w:rPr>
          <w:rFonts w:ascii="Times New Roman" w:eastAsia="Malgun Gothic" w:hAnsi="Times New Roman" w:cs="Times New Roman"/>
          <w:sz w:val="24"/>
          <w:szCs w:val="24"/>
        </w:rPr>
        <w:t xml:space="preserve"> de 2025</w:t>
      </w:r>
      <w:r w:rsidRPr="00C7632A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Pr="00C7632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C7632A">
        <w:rPr>
          <w:rFonts w:ascii="Times New Roman" w:hAnsi="Times New Roman" w:cs="Times New Roman"/>
          <w:sz w:val="24"/>
          <w:szCs w:val="24"/>
        </w:rPr>
        <w:t>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632A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7245F">
        <w:rPr>
          <w:rFonts w:ascii="Times New Roman" w:hAnsi="Times New Roman" w:cs="Times New Roman"/>
          <w:sz w:val="24"/>
          <w:szCs w:val="24"/>
        </w:rPr>
        <w:t xml:space="preserve"> </w:t>
      </w:r>
      <w:r w:rsidR="00E7245F">
        <w:rPr>
          <w:rFonts w:ascii="Times New Roman" w:eastAsia="Malgun Gothic" w:hAnsi="Times New Roman" w:cs="Times New Roman"/>
          <w:sz w:val="24"/>
          <w:szCs w:val="24"/>
        </w:rPr>
        <w:t>Cristina Soares de Moraes</w:t>
      </w:r>
      <w:r w:rsidRPr="00C7632A">
        <w:rPr>
          <w:rFonts w:ascii="Times New Roman" w:hAnsi="Times New Roman" w:cs="Times New Roman"/>
          <w:sz w:val="24"/>
          <w:szCs w:val="24"/>
        </w:rPr>
        <w:t xml:space="preserve"> da bancada do P</w:t>
      </w:r>
      <w:r>
        <w:rPr>
          <w:rFonts w:ascii="Times New Roman" w:hAnsi="Times New Roman" w:cs="Times New Roman"/>
          <w:sz w:val="24"/>
          <w:szCs w:val="24"/>
        </w:rPr>
        <w:t>DT;</w:t>
      </w:r>
    </w:p>
    <w:p w14:paraId="55A83DB8" w14:textId="77777777" w:rsidR="00E7245F" w:rsidRPr="00E7245F" w:rsidRDefault="00E7245F" w:rsidP="00E7245F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63DA323" w14:textId="0391C630" w:rsidR="00E7245F" w:rsidRDefault="00E7245F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B6B72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bookmarkStart w:id="0" w:name="_Hlk192596500"/>
      <w:r w:rsidRPr="002B6B72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bookmarkStart w:id="1" w:name="_Hlk192583047"/>
      <w:r w:rsidRPr="002B6B7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Pedido de informação </w:t>
      </w:r>
      <w:proofErr w:type="spellStart"/>
      <w:r w:rsidRPr="002B6B72">
        <w:rPr>
          <w:rFonts w:ascii="Times New Roman" w:eastAsia="Malgun Gothic" w:hAnsi="Times New Roman" w:cs="Times New Roman"/>
          <w:b/>
          <w:bCs/>
          <w:sz w:val="24"/>
          <w:szCs w:val="24"/>
        </w:rPr>
        <w:t>n°0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10</w:t>
      </w:r>
      <w:proofErr w:type="spellEnd"/>
      <w:r w:rsidRPr="002B6B7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29</w:t>
      </w:r>
      <w:r w:rsidRPr="002B6B7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2B6B72">
        <w:rPr>
          <w:rFonts w:ascii="Times New Roman" w:eastAsia="Malgun Gothic" w:hAnsi="Times New Roman" w:cs="Times New Roman"/>
          <w:sz w:val="24"/>
          <w:szCs w:val="24"/>
        </w:rPr>
        <w:t xml:space="preserve"> de 2025, de autoria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2B6B7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2B6B7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Cristina Soares de Moraes</w:t>
      </w:r>
      <w:r w:rsidRPr="002B6B72">
        <w:rPr>
          <w:rFonts w:ascii="Times New Roman" w:eastAsia="Malgun Gothic" w:hAnsi="Times New Roman" w:cs="Times New Roman"/>
          <w:sz w:val="24"/>
          <w:szCs w:val="24"/>
        </w:rPr>
        <w:t xml:space="preserve"> da bancada do PDT</w:t>
      </w:r>
      <w:bookmarkEnd w:id="0"/>
      <w:bookmarkEnd w:id="1"/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9044DCA" w14:textId="77777777" w:rsidR="00035780" w:rsidRPr="00035780" w:rsidRDefault="00035780" w:rsidP="0003578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A6CBFBC" w14:textId="4AA3E0C7" w:rsidR="00035780" w:rsidRPr="00757A76" w:rsidRDefault="00035780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035780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a caminhada Cívica, em comemoração a independência do Brasil;</w:t>
      </w:r>
    </w:p>
    <w:p w14:paraId="5AAB0DB7" w14:textId="77777777" w:rsidR="00757A76" w:rsidRPr="00757A76" w:rsidRDefault="00757A76" w:rsidP="00757A7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12C8B8" w14:textId="776A1766" w:rsidR="00757A76" w:rsidRPr="000C6AF6" w:rsidRDefault="00757A76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6380F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66380F">
        <w:rPr>
          <w:rFonts w:ascii="Times New Roman" w:eastAsia="Malgun Gothic" w:hAnsi="Times New Roman" w:cs="Times New Roman"/>
          <w:b/>
          <w:sz w:val="24"/>
          <w:szCs w:val="24"/>
        </w:rPr>
        <w:t xml:space="preserve">Parecer </w:t>
      </w:r>
      <w:proofErr w:type="spellStart"/>
      <w:r w:rsidRPr="0066380F">
        <w:rPr>
          <w:rFonts w:ascii="Times New Roman" w:eastAsia="Malgun Gothic" w:hAnsi="Times New Roman" w:cs="Times New Roman"/>
          <w:b/>
          <w:sz w:val="24"/>
          <w:szCs w:val="24"/>
        </w:rPr>
        <w:t>nº22.</w:t>
      </w:r>
      <w:r>
        <w:rPr>
          <w:rFonts w:ascii="Times New Roman" w:eastAsia="Malgun Gothic" w:hAnsi="Times New Roman" w:cs="Times New Roman"/>
          <w:b/>
          <w:sz w:val="24"/>
          <w:szCs w:val="24"/>
        </w:rPr>
        <w:t>989</w:t>
      </w:r>
      <w:proofErr w:type="spellEnd"/>
      <w:r w:rsidRPr="0066380F">
        <w:rPr>
          <w:rFonts w:ascii="Times New Roman" w:eastAsia="Malgun Gothic" w:hAnsi="Times New Roman" w:cs="Times New Roman"/>
          <w:sz w:val="24"/>
          <w:szCs w:val="24"/>
        </w:rPr>
        <w:t xml:space="preserve">, Processo nº </w:t>
      </w:r>
      <w:r>
        <w:rPr>
          <w:rFonts w:ascii="Times New Roman" w:eastAsia="Malgun Gothic" w:hAnsi="Times New Roman" w:cs="Times New Roman"/>
          <w:sz w:val="24"/>
          <w:szCs w:val="24"/>
        </w:rPr>
        <w:t>000159-02.00/22-2</w:t>
      </w:r>
      <w:r w:rsidRPr="0066380F">
        <w:rPr>
          <w:rFonts w:ascii="Times New Roman" w:eastAsia="Malgun Gothic" w:hAnsi="Times New Roman" w:cs="Times New Roman"/>
          <w:sz w:val="24"/>
          <w:szCs w:val="24"/>
        </w:rPr>
        <w:t xml:space="preserve"> “</w:t>
      </w:r>
      <w:r>
        <w:rPr>
          <w:rFonts w:ascii="Times New Roman" w:eastAsia="Malgun Gothic" w:hAnsi="Times New Roman" w:cs="Times New Roman"/>
          <w:sz w:val="24"/>
          <w:szCs w:val="24"/>
        </w:rPr>
        <w:t>Contas Anuais</w:t>
      </w:r>
      <w:r w:rsidRPr="0066380F">
        <w:rPr>
          <w:rStyle w:val="fontstyle01"/>
          <w:rFonts w:ascii="Times New Roman" w:hAnsi="Times New Roman" w:cs="Times New Roman"/>
        </w:rPr>
        <w:t xml:space="preserve"> dos Administrador do </w:t>
      </w:r>
      <w:r w:rsidRPr="0066380F">
        <w:rPr>
          <w:rStyle w:val="fontstyle21"/>
          <w:rFonts w:ascii="Times New Roman" w:hAnsi="Times New Roman" w:cs="Times New Roman"/>
        </w:rPr>
        <w:t>Executivo Municipal de Campos Borges</w:t>
      </w:r>
      <w:r w:rsidRPr="0066380F">
        <w:rPr>
          <w:rStyle w:val="fontstyle01"/>
          <w:rFonts w:ascii="Times New Roman" w:hAnsi="Times New Roman" w:cs="Times New Roman"/>
        </w:rPr>
        <w:t xml:space="preserve">, referente ao exercício de </w:t>
      </w:r>
      <w:r w:rsidRPr="0066380F">
        <w:rPr>
          <w:rStyle w:val="fontstyle21"/>
          <w:rFonts w:ascii="Times New Roman" w:hAnsi="Times New Roman" w:cs="Times New Roman"/>
        </w:rPr>
        <w:t>202</w:t>
      </w:r>
      <w:r>
        <w:rPr>
          <w:rStyle w:val="fontstyle21"/>
          <w:rFonts w:ascii="Times New Roman" w:hAnsi="Times New Roman" w:cs="Times New Roman"/>
        </w:rPr>
        <w:t>2</w:t>
      </w:r>
      <w:r w:rsidRPr="0066380F">
        <w:rPr>
          <w:rStyle w:val="fontstyle01"/>
          <w:rFonts w:ascii="Times New Roman" w:hAnsi="Times New Roman" w:cs="Times New Roman"/>
        </w:rPr>
        <w:t xml:space="preserve">. </w:t>
      </w:r>
      <w:r>
        <w:rPr>
          <w:rStyle w:val="fontstyle01"/>
          <w:rFonts w:ascii="Times New Roman" w:hAnsi="Times New Roman" w:cs="Times New Roman"/>
        </w:rPr>
        <w:t xml:space="preserve">Senhora </w:t>
      </w:r>
      <w:r w:rsidRPr="00757A76">
        <w:rPr>
          <w:rStyle w:val="fontstyle01"/>
          <w:rFonts w:ascii="Times New Roman" w:hAnsi="Times New Roman" w:cs="Times New Roman"/>
          <w:b/>
          <w:bCs/>
        </w:rPr>
        <w:t xml:space="preserve">Cleonice </w:t>
      </w:r>
      <w:proofErr w:type="spellStart"/>
      <w:r w:rsidRPr="00757A76">
        <w:rPr>
          <w:rStyle w:val="fontstyle01"/>
          <w:rFonts w:ascii="Times New Roman" w:hAnsi="Times New Roman" w:cs="Times New Roman"/>
          <w:b/>
          <w:bCs/>
        </w:rPr>
        <w:t>Pasqualotto</w:t>
      </w:r>
      <w:proofErr w:type="spellEnd"/>
      <w:r w:rsidRPr="00757A76">
        <w:rPr>
          <w:rStyle w:val="fontstyle01"/>
          <w:rFonts w:ascii="Times New Roman" w:hAnsi="Times New Roman" w:cs="Times New Roman"/>
          <w:b/>
          <w:bCs/>
        </w:rPr>
        <w:t xml:space="preserve"> da Paixão Toledo</w:t>
      </w:r>
      <w:r>
        <w:rPr>
          <w:rStyle w:val="fontstyle01"/>
          <w:rFonts w:ascii="Times New Roman" w:hAnsi="Times New Roman" w:cs="Times New Roman"/>
        </w:rPr>
        <w:t xml:space="preserve"> – Parecer Favorável com Ressalvas. </w:t>
      </w:r>
      <w:r w:rsidRPr="0066380F">
        <w:rPr>
          <w:rStyle w:val="fontstyle01"/>
          <w:rFonts w:ascii="Times New Roman" w:hAnsi="Times New Roman" w:cs="Times New Roman"/>
        </w:rPr>
        <w:t xml:space="preserve">Falhas formais e de controle interno. Recomendação. </w:t>
      </w:r>
      <w:r>
        <w:rPr>
          <w:rStyle w:val="fontstyle01"/>
          <w:rFonts w:ascii="Times New Roman" w:hAnsi="Times New Roman" w:cs="Times New Roman"/>
        </w:rPr>
        <w:t xml:space="preserve">Senhor </w:t>
      </w:r>
      <w:r w:rsidRPr="00757A76">
        <w:rPr>
          <w:rStyle w:val="fontstyle01"/>
          <w:rFonts w:ascii="Times New Roman" w:hAnsi="Times New Roman" w:cs="Times New Roman"/>
          <w:b/>
          <w:bCs/>
        </w:rPr>
        <w:t>Daniel Vicente Morgan</w:t>
      </w:r>
      <w:r>
        <w:rPr>
          <w:rStyle w:val="fontstyle01"/>
          <w:rFonts w:ascii="Times New Roman" w:hAnsi="Times New Roman" w:cs="Times New Roman"/>
          <w:b/>
          <w:bCs/>
        </w:rPr>
        <w:t xml:space="preserve"> - </w:t>
      </w:r>
      <w:r w:rsidRPr="0066380F">
        <w:rPr>
          <w:rStyle w:val="fontstyle21"/>
          <w:rFonts w:ascii="Times New Roman" w:hAnsi="Times New Roman" w:cs="Times New Roman"/>
        </w:rPr>
        <w:t>Parecer Favorável</w:t>
      </w:r>
      <w:r w:rsidRPr="0066380F">
        <w:rPr>
          <w:rStyle w:val="fontstyle01"/>
          <w:rFonts w:ascii="Times New Roman" w:hAnsi="Times New Roman" w:cs="Times New Roman"/>
        </w:rPr>
        <w:t>.</w:t>
      </w:r>
      <w:r>
        <w:rPr>
          <w:rStyle w:val="fontstyle01"/>
          <w:rFonts w:ascii="Times New Roman" w:hAnsi="Times New Roman" w:cs="Times New Roman"/>
        </w:rPr>
        <w:t xml:space="preserve"> Inexistências de falhas.</w:t>
      </w:r>
      <w:r w:rsidRPr="0066380F">
        <w:rPr>
          <w:rFonts w:ascii="Times New Roman" w:eastAsiaTheme="majorEastAsia" w:hAnsi="Times New Roman" w:cs="Times New Roman"/>
          <w:sz w:val="24"/>
          <w:szCs w:val="24"/>
        </w:rPr>
        <w:t>”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, do dia </w:t>
      </w:r>
      <w:r w:rsidR="009330DF">
        <w:rPr>
          <w:rFonts w:ascii="Times New Roman" w:eastAsiaTheme="majorEastAsia" w:hAnsi="Times New Roman" w:cs="Times New Roman"/>
          <w:sz w:val="24"/>
          <w:szCs w:val="24"/>
        </w:rPr>
        <w:t>18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de </w:t>
      </w:r>
      <w:r w:rsidR="009330DF">
        <w:rPr>
          <w:rFonts w:ascii="Times New Roman" w:eastAsiaTheme="majorEastAsia" w:hAnsi="Times New Roman" w:cs="Times New Roman"/>
          <w:sz w:val="24"/>
          <w:szCs w:val="24"/>
        </w:rPr>
        <w:t>setembro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de 2024</w:t>
      </w:r>
      <w:r w:rsidR="00A97A63">
        <w:rPr>
          <w:rFonts w:ascii="Times New Roman" w:eastAsiaTheme="majorEastAsia" w:hAnsi="Times New Roman" w:cs="Times New Roman"/>
          <w:sz w:val="24"/>
          <w:szCs w:val="24"/>
        </w:rPr>
        <w:t>, a integra do processo se encontra no seguinte link:</w:t>
      </w:r>
      <w:r w:rsidR="009D08E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="009D08E0" w:rsidRPr="009D08E0">
        <w:rPr>
          <w:rFonts w:ascii="Times New Roman" w:eastAsiaTheme="majorEastAsia" w:hAnsi="Times New Roman" w:cs="Times New Roman"/>
          <w:sz w:val="24"/>
          <w:szCs w:val="24"/>
        </w:rPr>
        <w:t>https://www.camaracamposborges.rs.gov.br/processo-n-000243-02-00-20-6-contas-anuais-dos-administradores-do-executivo-municipal-de-campos-borges-referente-ao-exercicio-de-2020/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D08E0">
        <w:rPr>
          <w:rFonts w:ascii="Times New Roman" w:eastAsia="Malgun Gothic" w:hAnsi="Times New Roman" w:cs="Times New Roman"/>
          <w:sz w:val="24"/>
          <w:szCs w:val="24"/>
        </w:rPr>
        <w:t>;</w:t>
      </w:r>
      <w:proofErr w:type="gramEnd"/>
    </w:p>
    <w:p w14:paraId="622C2197" w14:textId="77777777" w:rsidR="005344BD" w:rsidRPr="005344BD" w:rsidRDefault="005344BD" w:rsidP="005344B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514D96" w14:textId="5CB17126" w:rsidR="00DC6BA5" w:rsidRPr="00242B69" w:rsidRDefault="00305DEB" w:rsidP="009F6E1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242B69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242B69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3DE787CB" w14:textId="77777777" w:rsidR="00DC6BA5" w:rsidRPr="00C510E0" w:rsidRDefault="00DC6BA5" w:rsidP="00DC6BA5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11CD97B8" w14:textId="403966E5" w:rsidR="00DC6BA5" w:rsidRPr="00C12269" w:rsidRDefault="00DC6BA5" w:rsidP="00DC6BA5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F43A9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="00907B27" w:rsidRPr="00B60AAF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907B27" w:rsidRPr="00B60AAF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907B27">
        <w:rPr>
          <w:rFonts w:ascii="Times New Roman" w:eastAsia="Malgun Gothic" w:hAnsi="Times New Roman" w:cs="Times New Roman"/>
          <w:b/>
          <w:sz w:val="24"/>
          <w:szCs w:val="24"/>
        </w:rPr>
        <w:t>35</w:t>
      </w:r>
      <w:proofErr w:type="spellEnd"/>
      <w:r w:rsidR="00907B27" w:rsidRPr="00B60AAF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907B27" w:rsidRPr="00B60AA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07B27">
        <w:rPr>
          <w:rFonts w:ascii="Times New Roman" w:eastAsia="Malgun Gothic" w:hAnsi="Times New Roman" w:cs="Times New Roman"/>
          <w:sz w:val="24"/>
          <w:szCs w:val="24"/>
        </w:rPr>
        <w:t>25</w:t>
      </w:r>
      <w:r w:rsidR="00907B27" w:rsidRPr="00B60AA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07B27">
        <w:rPr>
          <w:rFonts w:ascii="Times New Roman" w:eastAsia="Malgun Gothic" w:hAnsi="Times New Roman" w:cs="Times New Roman"/>
          <w:sz w:val="24"/>
          <w:szCs w:val="24"/>
        </w:rPr>
        <w:t>julho</w:t>
      </w:r>
      <w:r w:rsidR="00907B27" w:rsidRPr="00B60AAF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907B27">
        <w:rPr>
          <w:rFonts w:ascii="Times New Roman" w:eastAsia="Malgun Gothic" w:hAnsi="Times New Roman" w:cs="Times New Roman"/>
          <w:sz w:val="24"/>
          <w:szCs w:val="24"/>
        </w:rPr>
        <w:t xml:space="preserve">Aumenta a carga horária semanal e altera o padrão de vencimento do cargo de provimento efetivo denominado de fisioterapeuta junto ao quadro de cargos de provimento efetivo do município; altera o quadro de cargos constante do anexo I da lei municipal </w:t>
      </w:r>
      <w:proofErr w:type="spellStart"/>
      <w:r w:rsidR="00907B27">
        <w:rPr>
          <w:rFonts w:ascii="Times New Roman" w:eastAsia="Malgun Gothic" w:hAnsi="Times New Roman" w:cs="Times New Roman"/>
          <w:sz w:val="24"/>
          <w:szCs w:val="24"/>
        </w:rPr>
        <w:t>nº1655</w:t>
      </w:r>
      <w:proofErr w:type="spellEnd"/>
      <w:r w:rsidR="00907B27">
        <w:rPr>
          <w:rFonts w:ascii="Times New Roman" w:eastAsia="Malgun Gothic" w:hAnsi="Times New Roman" w:cs="Times New Roman"/>
          <w:sz w:val="24"/>
          <w:szCs w:val="24"/>
        </w:rPr>
        <w:t>/2020</w:t>
      </w:r>
      <w:r w:rsidR="00907B27" w:rsidRPr="00B60AAF">
        <w:rPr>
          <w:rFonts w:ascii="Times New Roman" w:hAnsi="Times New Roman" w:cs="Times New Roman"/>
          <w:bCs/>
          <w:sz w:val="24"/>
          <w:szCs w:val="24"/>
        </w:rPr>
        <w:t>, e dá outras providências</w:t>
      </w:r>
      <w:r w:rsidR="00907B27" w:rsidRPr="00B60AAF">
        <w:rPr>
          <w:rFonts w:ascii="Times New Roman" w:eastAsiaTheme="majorEastAsia" w:hAnsi="Times New Roman" w:cs="Times New Roman"/>
          <w:sz w:val="24"/>
          <w:szCs w:val="24"/>
        </w:rPr>
        <w:t>”</w:t>
      </w:r>
      <w:r w:rsidRPr="00C1226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74229DD" w14:textId="77777777" w:rsidR="00DC6BA5" w:rsidRPr="00C12269" w:rsidRDefault="00DC6BA5" w:rsidP="00DC6BA5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12269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48F89B28" w14:textId="77777777" w:rsidR="00DC6BA5" w:rsidRDefault="00DC6BA5" w:rsidP="00DC6BA5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12269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13CD33CC" w14:textId="04653BC1" w:rsidR="00201B24" w:rsidRPr="00040F6B" w:rsidRDefault="00DC6BA5" w:rsidP="00201B24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2269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25759315" w14:textId="77777777" w:rsidR="00201B24" w:rsidRDefault="00201B24" w:rsidP="00201B24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8A4C60E" w14:textId="385B666F" w:rsidR="00322BA3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0A0085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1E075BA9" w14:textId="73C0CEB5" w:rsidR="00FD7D50" w:rsidRPr="00FD7D50" w:rsidRDefault="00FD7D50" w:rsidP="00877B5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D50">
        <w:rPr>
          <w:rFonts w:ascii="Times New Roman" w:eastAsia="Malgun Gothic" w:hAnsi="Times New Roman" w:cs="Times New Roman"/>
          <w:sz w:val="24"/>
          <w:szCs w:val="24"/>
        </w:rPr>
        <w:t>Vereador: Mateus Carvalho Merlin.</w:t>
      </w:r>
    </w:p>
    <w:p w14:paraId="085B358F" w14:textId="041112B5" w:rsidR="004355DF" w:rsidRPr="004355DF" w:rsidRDefault="004355DF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30E62" w14:textId="61BC1AC0" w:rsidR="000964C2" w:rsidRPr="000964C2" w:rsidRDefault="000964C2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C2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24847AD7" w14:textId="5F18293E" w:rsidR="00642710" w:rsidRPr="00642710" w:rsidRDefault="00642710" w:rsidP="0064271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109512C7" w14:textId="4CB70696" w:rsidR="005D6B53" w:rsidRPr="005D6B53" w:rsidRDefault="005D6B53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36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410C36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8B6DE7" w14:textId="2576496A" w:rsidR="004E39C2" w:rsidRPr="004E39C2" w:rsidRDefault="004E39C2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49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9449A">
        <w:rPr>
          <w:rFonts w:ascii="Times New Roman" w:hAnsi="Times New Roman" w:cs="Times New Roman"/>
          <w:sz w:val="24"/>
          <w:szCs w:val="24"/>
        </w:rPr>
        <w:t>Jorge Batista</w:t>
      </w:r>
      <w:r w:rsidR="005D6B53">
        <w:rPr>
          <w:rFonts w:ascii="Times New Roman" w:hAnsi="Times New Roman" w:cs="Times New Roman"/>
          <w:sz w:val="24"/>
          <w:szCs w:val="24"/>
        </w:rPr>
        <w:t>.</w:t>
      </w:r>
    </w:p>
    <w:p w14:paraId="01C08539" w14:textId="45EB38F4" w:rsidR="00D9449A" w:rsidRPr="00D9449A" w:rsidRDefault="00D9449A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A0085">
        <w:rPr>
          <w:rFonts w:ascii="Times New Roman" w:hAnsi="Times New Roman" w:cs="Times New Roman"/>
          <w:sz w:val="24"/>
          <w:szCs w:val="24"/>
        </w:rPr>
        <w:t>Luan da Silva Pereira</w:t>
      </w:r>
      <w:r w:rsidR="005D6B53">
        <w:rPr>
          <w:rFonts w:ascii="Times New Roman" w:hAnsi="Times New Roman" w:cs="Times New Roman"/>
          <w:sz w:val="24"/>
          <w:szCs w:val="24"/>
        </w:rPr>
        <w:t>.</w:t>
      </w:r>
    </w:p>
    <w:p w14:paraId="76B06A27" w14:textId="7AAE09F2" w:rsidR="00C12389" w:rsidRPr="00C12389" w:rsidRDefault="00C12389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 xml:space="preserve">Vereador: Luiz Eduardo </w:t>
      </w:r>
      <w:proofErr w:type="spellStart"/>
      <w:r w:rsidRPr="008D723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 w:rsidR="005F0B1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104E86B" w14:textId="3B8118B6" w:rsidR="003A6A8A" w:rsidRPr="00996846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499AECF4" w14:textId="77777777" w:rsidR="003A6A8A" w:rsidRPr="003A6A8A" w:rsidRDefault="003A6A8A" w:rsidP="003A6A8A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42F35197" w:rsidR="000E5432" w:rsidRPr="000A0085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B4AFFF2" w14:textId="4444A0C6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C0F7" w14:textId="7CCFAA3B" w:rsidR="00CD6AE2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285DB" w14:textId="77777777" w:rsidR="00CD6AE2" w:rsidRPr="000A0085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66783648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MLKRJNLdzkfDxqww032g0STtHBa/+jKLBb/vuwuCXfasTHHHMkUiWMAd7Yx62LxzIEb8mpEa/oPblpTwG9OT4w==" w:salt="2eFsjT4dVycm/ANTQ+okT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6DA6"/>
    <w:rsid w:val="00007B6A"/>
    <w:rsid w:val="0001074C"/>
    <w:rsid w:val="0001253F"/>
    <w:rsid w:val="000140B0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60EA"/>
    <w:rsid w:val="000473EB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9B1"/>
    <w:rsid w:val="00106FA1"/>
    <w:rsid w:val="001106AF"/>
    <w:rsid w:val="00110A76"/>
    <w:rsid w:val="001142C7"/>
    <w:rsid w:val="001204AE"/>
    <w:rsid w:val="001212C6"/>
    <w:rsid w:val="0012159D"/>
    <w:rsid w:val="00123875"/>
    <w:rsid w:val="0012488F"/>
    <w:rsid w:val="00125747"/>
    <w:rsid w:val="0012708B"/>
    <w:rsid w:val="00127FC9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7078D"/>
    <w:rsid w:val="001707E1"/>
    <w:rsid w:val="00171E6A"/>
    <w:rsid w:val="001722B8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C0CF7"/>
    <w:rsid w:val="001C3EFA"/>
    <w:rsid w:val="001C492D"/>
    <w:rsid w:val="001C6B08"/>
    <w:rsid w:val="001C766B"/>
    <w:rsid w:val="001D2F13"/>
    <w:rsid w:val="001D75BE"/>
    <w:rsid w:val="001E1222"/>
    <w:rsid w:val="001E2F95"/>
    <w:rsid w:val="001E445A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411C6"/>
    <w:rsid w:val="00241481"/>
    <w:rsid w:val="00241E54"/>
    <w:rsid w:val="00242B69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B0B42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5DEB"/>
    <w:rsid w:val="003114E8"/>
    <w:rsid w:val="003123FA"/>
    <w:rsid w:val="00314041"/>
    <w:rsid w:val="00315710"/>
    <w:rsid w:val="00315AE3"/>
    <w:rsid w:val="00315BAE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2475"/>
    <w:rsid w:val="00345F47"/>
    <w:rsid w:val="00350CCA"/>
    <w:rsid w:val="003513F6"/>
    <w:rsid w:val="003526FA"/>
    <w:rsid w:val="003550B6"/>
    <w:rsid w:val="00360A56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D15CE"/>
    <w:rsid w:val="003D15FF"/>
    <w:rsid w:val="003D1797"/>
    <w:rsid w:val="003D23F3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55A2"/>
    <w:rsid w:val="003F76E5"/>
    <w:rsid w:val="004046E3"/>
    <w:rsid w:val="00404877"/>
    <w:rsid w:val="004052CA"/>
    <w:rsid w:val="004068BB"/>
    <w:rsid w:val="00410BFD"/>
    <w:rsid w:val="00410C36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568B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28BA"/>
    <w:rsid w:val="004C4FBB"/>
    <w:rsid w:val="004D020F"/>
    <w:rsid w:val="004D1B0C"/>
    <w:rsid w:val="004D4644"/>
    <w:rsid w:val="004D7855"/>
    <w:rsid w:val="004E0A34"/>
    <w:rsid w:val="004E2110"/>
    <w:rsid w:val="004E39C2"/>
    <w:rsid w:val="004F15BC"/>
    <w:rsid w:val="004F43E9"/>
    <w:rsid w:val="004F7084"/>
    <w:rsid w:val="004F7276"/>
    <w:rsid w:val="005000C0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5A8F"/>
    <w:rsid w:val="006266AD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2710"/>
    <w:rsid w:val="0064360C"/>
    <w:rsid w:val="00652E0E"/>
    <w:rsid w:val="00653636"/>
    <w:rsid w:val="00655D51"/>
    <w:rsid w:val="00656784"/>
    <w:rsid w:val="00660803"/>
    <w:rsid w:val="00663F03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D5FB1"/>
    <w:rsid w:val="006E2BDA"/>
    <w:rsid w:val="006E4244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86"/>
    <w:rsid w:val="00730DBA"/>
    <w:rsid w:val="007349EA"/>
    <w:rsid w:val="00734AC9"/>
    <w:rsid w:val="00735AED"/>
    <w:rsid w:val="00740232"/>
    <w:rsid w:val="00742222"/>
    <w:rsid w:val="00744EF6"/>
    <w:rsid w:val="0074500D"/>
    <w:rsid w:val="00746116"/>
    <w:rsid w:val="00746AF4"/>
    <w:rsid w:val="007476EA"/>
    <w:rsid w:val="0075133B"/>
    <w:rsid w:val="00753664"/>
    <w:rsid w:val="00757A76"/>
    <w:rsid w:val="00760B7C"/>
    <w:rsid w:val="00770C83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2D45"/>
    <w:rsid w:val="00832D60"/>
    <w:rsid w:val="0083406F"/>
    <w:rsid w:val="00840CE3"/>
    <w:rsid w:val="00842146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607F7"/>
    <w:rsid w:val="009609B5"/>
    <w:rsid w:val="0096129E"/>
    <w:rsid w:val="00963C4A"/>
    <w:rsid w:val="009642EB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EC8"/>
    <w:rsid w:val="00A01605"/>
    <w:rsid w:val="00A0181E"/>
    <w:rsid w:val="00A01B53"/>
    <w:rsid w:val="00A03F39"/>
    <w:rsid w:val="00A04E9B"/>
    <w:rsid w:val="00A063B0"/>
    <w:rsid w:val="00A06AB8"/>
    <w:rsid w:val="00A0772F"/>
    <w:rsid w:val="00A07D1D"/>
    <w:rsid w:val="00A11788"/>
    <w:rsid w:val="00A12FB8"/>
    <w:rsid w:val="00A14ACD"/>
    <w:rsid w:val="00A14F00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E38"/>
    <w:rsid w:val="00A337FB"/>
    <w:rsid w:val="00A3663B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7298A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5ED8"/>
    <w:rsid w:val="00AA5EEB"/>
    <w:rsid w:val="00AA5F0C"/>
    <w:rsid w:val="00AB2636"/>
    <w:rsid w:val="00AB2F2D"/>
    <w:rsid w:val="00AB2F67"/>
    <w:rsid w:val="00AB64D1"/>
    <w:rsid w:val="00AB71CF"/>
    <w:rsid w:val="00AC13AF"/>
    <w:rsid w:val="00AC43B4"/>
    <w:rsid w:val="00AC594C"/>
    <w:rsid w:val="00AC6F0B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7DDE"/>
    <w:rsid w:val="00B30A91"/>
    <w:rsid w:val="00B315AB"/>
    <w:rsid w:val="00B3297E"/>
    <w:rsid w:val="00B33BDC"/>
    <w:rsid w:val="00B34B78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7C9D"/>
    <w:rsid w:val="00B70E8F"/>
    <w:rsid w:val="00B7133E"/>
    <w:rsid w:val="00B72BA5"/>
    <w:rsid w:val="00B750DC"/>
    <w:rsid w:val="00B76C06"/>
    <w:rsid w:val="00B77DF2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327A9"/>
    <w:rsid w:val="00C32CBD"/>
    <w:rsid w:val="00C33665"/>
    <w:rsid w:val="00C4183B"/>
    <w:rsid w:val="00C41C81"/>
    <w:rsid w:val="00C42B6E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720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1B7D"/>
    <w:rsid w:val="00D22052"/>
    <w:rsid w:val="00D25D35"/>
    <w:rsid w:val="00D26297"/>
    <w:rsid w:val="00D30278"/>
    <w:rsid w:val="00D34187"/>
    <w:rsid w:val="00D3660F"/>
    <w:rsid w:val="00D3788B"/>
    <w:rsid w:val="00D45372"/>
    <w:rsid w:val="00D45F44"/>
    <w:rsid w:val="00D46E47"/>
    <w:rsid w:val="00D56D9F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5F28"/>
    <w:rsid w:val="00D86F0C"/>
    <w:rsid w:val="00D87BDD"/>
    <w:rsid w:val="00D91BFF"/>
    <w:rsid w:val="00D9228E"/>
    <w:rsid w:val="00D9449A"/>
    <w:rsid w:val="00D95103"/>
    <w:rsid w:val="00D97182"/>
    <w:rsid w:val="00DA5555"/>
    <w:rsid w:val="00DB23EF"/>
    <w:rsid w:val="00DB3909"/>
    <w:rsid w:val="00DB4374"/>
    <w:rsid w:val="00DB49C3"/>
    <w:rsid w:val="00DB716D"/>
    <w:rsid w:val="00DC3F00"/>
    <w:rsid w:val="00DC6BA5"/>
    <w:rsid w:val="00DD1F46"/>
    <w:rsid w:val="00DD72CC"/>
    <w:rsid w:val="00DD750A"/>
    <w:rsid w:val="00DD7A45"/>
    <w:rsid w:val="00DE00D5"/>
    <w:rsid w:val="00DE47D6"/>
    <w:rsid w:val="00DE59C5"/>
    <w:rsid w:val="00DE6D8A"/>
    <w:rsid w:val="00DE6F17"/>
    <w:rsid w:val="00DF1180"/>
    <w:rsid w:val="00DF2DF1"/>
    <w:rsid w:val="00E014D8"/>
    <w:rsid w:val="00E0228C"/>
    <w:rsid w:val="00E0402A"/>
    <w:rsid w:val="00E0477E"/>
    <w:rsid w:val="00E04BEB"/>
    <w:rsid w:val="00E10312"/>
    <w:rsid w:val="00E126F4"/>
    <w:rsid w:val="00E16964"/>
    <w:rsid w:val="00E17C35"/>
    <w:rsid w:val="00E2099F"/>
    <w:rsid w:val="00E22906"/>
    <w:rsid w:val="00E25537"/>
    <w:rsid w:val="00E25942"/>
    <w:rsid w:val="00E25FDE"/>
    <w:rsid w:val="00E27843"/>
    <w:rsid w:val="00E30A84"/>
    <w:rsid w:val="00E326AC"/>
    <w:rsid w:val="00E329F4"/>
    <w:rsid w:val="00E379D2"/>
    <w:rsid w:val="00E4233F"/>
    <w:rsid w:val="00E43A2F"/>
    <w:rsid w:val="00E47935"/>
    <w:rsid w:val="00E47F2B"/>
    <w:rsid w:val="00E53A4E"/>
    <w:rsid w:val="00E63C4E"/>
    <w:rsid w:val="00E63F4B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C0149"/>
    <w:rsid w:val="00EC240E"/>
    <w:rsid w:val="00EC2DEA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24FB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80A15"/>
    <w:rsid w:val="00F81AE1"/>
    <w:rsid w:val="00F82EA5"/>
    <w:rsid w:val="00F84574"/>
    <w:rsid w:val="00F903F0"/>
    <w:rsid w:val="00F90859"/>
    <w:rsid w:val="00F96AFE"/>
    <w:rsid w:val="00F975DC"/>
    <w:rsid w:val="00FA0A89"/>
    <w:rsid w:val="00FA14A8"/>
    <w:rsid w:val="00FA4AF1"/>
    <w:rsid w:val="00FA5AF5"/>
    <w:rsid w:val="00FA60C0"/>
    <w:rsid w:val="00FA725C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9427</TotalTime>
  <Pages>2</Pages>
  <Words>442</Words>
  <Characters>2391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1099</cp:revision>
  <cp:lastPrinted>2025-09-01T19:00:00Z</cp:lastPrinted>
  <dcterms:created xsi:type="dcterms:W3CDTF">2025-01-28T13:57:00Z</dcterms:created>
  <dcterms:modified xsi:type="dcterms:W3CDTF">2025-09-03T13:40:00Z</dcterms:modified>
</cp:coreProperties>
</file>