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05" w:rsidRPr="00F84005" w:rsidRDefault="00F84005" w:rsidP="00954B70">
      <w:pPr>
        <w:spacing w:after="40" w:line="240" w:lineRule="auto"/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F84005">
        <w:rPr>
          <w:rFonts w:ascii="Cambria" w:hAnsi="Cambria" w:cs="Times New Roman"/>
          <w:b/>
          <w:sz w:val="24"/>
          <w:szCs w:val="24"/>
          <w:u w:val="single"/>
        </w:rPr>
        <w:t>ETP - ESTUDO TÉCN</w:t>
      </w:r>
      <w:r w:rsidR="006C5FAB">
        <w:rPr>
          <w:rFonts w:ascii="Cambria" w:hAnsi="Cambria" w:cs="Times New Roman"/>
          <w:b/>
          <w:sz w:val="24"/>
          <w:szCs w:val="24"/>
          <w:u w:val="single"/>
        </w:rPr>
        <w:t>ICO PRELIMINAR VINCULADO AO DFD</w:t>
      </w:r>
    </w:p>
    <w:p w:rsidR="00F84005" w:rsidRDefault="00F84005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</w:p>
    <w:p w:rsidR="00F84005" w:rsidRPr="00DE0730" w:rsidRDefault="00192487" w:rsidP="00954B70">
      <w:pPr>
        <w:shd w:val="clear" w:color="auto" w:fill="D9D9D9" w:themeFill="background1" w:themeFillShade="D9"/>
        <w:spacing w:after="4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E0730">
        <w:rPr>
          <w:rFonts w:ascii="Cambria" w:hAnsi="Cambria" w:cs="Times New Roman"/>
          <w:b/>
          <w:sz w:val="24"/>
          <w:szCs w:val="24"/>
        </w:rPr>
        <w:t xml:space="preserve">1. DESCRIÇÃO DA </w:t>
      </w:r>
      <w:r w:rsidR="0048018B" w:rsidRPr="00DE0730">
        <w:rPr>
          <w:rFonts w:ascii="Cambria" w:hAnsi="Cambria" w:cs="Times New Roman"/>
          <w:b/>
          <w:sz w:val="24"/>
          <w:szCs w:val="24"/>
        </w:rPr>
        <w:t>NECESSIDADE, Cfe</w:t>
      </w:r>
      <w:r w:rsidR="0017718E" w:rsidRPr="00DE0730">
        <w:rPr>
          <w:rFonts w:ascii="Cambria" w:hAnsi="Cambria" w:cs="Times New Roman"/>
          <w:b/>
          <w:sz w:val="24"/>
          <w:szCs w:val="24"/>
        </w:rPr>
        <w:t>.</w:t>
      </w:r>
      <w:r w:rsidRPr="00DE0730">
        <w:rPr>
          <w:rFonts w:ascii="Cambria" w:hAnsi="Cambria" w:cs="Times New Roman"/>
          <w:b/>
          <w:sz w:val="24"/>
          <w:szCs w:val="24"/>
        </w:rPr>
        <w:t xml:space="preserve"> Inc</w:t>
      </w:r>
      <w:r w:rsidR="0017718E" w:rsidRPr="00DE0730">
        <w:rPr>
          <w:rFonts w:ascii="Cambria" w:hAnsi="Cambria" w:cs="Times New Roman"/>
          <w:b/>
          <w:sz w:val="24"/>
          <w:szCs w:val="24"/>
        </w:rPr>
        <w:t>.</w:t>
      </w:r>
      <w:r w:rsidRPr="00DE0730">
        <w:rPr>
          <w:rFonts w:ascii="Cambria" w:hAnsi="Cambria" w:cs="Times New Roman"/>
          <w:b/>
          <w:sz w:val="24"/>
          <w:szCs w:val="24"/>
        </w:rPr>
        <w:t xml:space="preserve"> I, Art.18 da Lei </w:t>
      </w:r>
      <w:r w:rsidR="002B6F37" w:rsidRPr="00DE0730">
        <w:rPr>
          <w:rFonts w:ascii="Cambria" w:hAnsi="Cambria" w:cs="Times New Roman"/>
          <w:b/>
          <w:sz w:val="24"/>
          <w:szCs w:val="24"/>
        </w:rPr>
        <w:t xml:space="preserve">nº </w:t>
      </w:r>
      <w:r w:rsidRPr="00DE0730">
        <w:rPr>
          <w:rFonts w:ascii="Cambria" w:hAnsi="Cambria" w:cs="Times New Roman"/>
          <w:b/>
          <w:sz w:val="24"/>
          <w:szCs w:val="24"/>
        </w:rPr>
        <w:t>14.133/2021.</w:t>
      </w:r>
    </w:p>
    <w:p w:rsidR="006B1F71" w:rsidRDefault="00192487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="006B1F71">
        <w:rPr>
          <w:rFonts w:ascii="Cambria" w:hAnsi="Cambria" w:cs="Times New Roman"/>
          <w:sz w:val="24"/>
          <w:szCs w:val="24"/>
        </w:rPr>
        <w:t>Trata-se de benefícios de Auxílio Alimentação, devidamente previsto na Lei nº 1.646, de 16 de março de 2020, a ser utilizado pelos Servidores do Legislativo Municipal, tendo a administração optado pela contratação de empresa especializada para o seu fornecimento e gerenciamento.</w:t>
      </w:r>
    </w:p>
    <w:p w:rsidR="003323B7" w:rsidRDefault="003323B7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Deste modo, a referida contratação é vista como uma forma de manter a qualidade dos serviços de fornecimento de Auxílio Alimentação, proporcionado condições adequadas para a utilização dos serviços pelos Servidores desta casa Legislativa, além de gerar uma economia financeira para os cofres públicos.</w:t>
      </w:r>
    </w:p>
    <w:p w:rsidR="00FD4A10" w:rsidRDefault="00FD4A10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3323B7" w:rsidRPr="00DE0730" w:rsidRDefault="003323B7" w:rsidP="003323B7">
      <w:pPr>
        <w:shd w:val="clear" w:color="auto" w:fill="D9D9D9" w:themeFill="background1" w:themeFillShade="D9"/>
        <w:spacing w:after="4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E0730">
        <w:rPr>
          <w:rFonts w:ascii="Cambria" w:hAnsi="Cambria" w:cs="Times New Roman"/>
          <w:b/>
          <w:sz w:val="24"/>
          <w:szCs w:val="24"/>
        </w:rPr>
        <w:t>2. SETORES REQUISITANTES</w:t>
      </w:r>
    </w:p>
    <w:p w:rsidR="003323B7" w:rsidRDefault="003323B7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O presente ETF - Estudo Técnico Preliminar foi requisitado pela Diretora Geral da Câmara e autorizado pelo Presidente do Legislativo Municipal.</w:t>
      </w:r>
    </w:p>
    <w:p w:rsidR="003323B7" w:rsidRDefault="003323B7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3323B7" w:rsidRPr="00DE0730" w:rsidRDefault="003323B7" w:rsidP="003323B7">
      <w:pPr>
        <w:shd w:val="clear" w:color="auto" w:fill="D9D9D9" w:themeFill="background1" w:themeFillShade="D9"/>
        <w:spacing w:after="4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E0730">
        <w:rPr>
          <w:rFonts w:ascii="Cambria" w:hAnsi="Cambria" w:cs="Times New Roman"/>
          <w:b/>
          <w:sz w:val="24"/>
          <w:szCs w:val="24"/>
        </w:rPr>
        <w:t>3. DEMONSTRATIVO DO ALINHAMENTO ENTRE A CONTRATAÇÃO E O PLANEJAMENTO</w:t>
      </w:r>
    </w:p>
    <w:p w:rsidR="003323B7" w:rsidRDefault="003323B7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 xml:space="preserve">A presente contratação encontra respaldo institucional conforme previsão orçamentária para o exercício de 2024, </w:t>
      </w:r>
      <w:r w:rsidR="0048018B">
        <w:rPr>
          <w:rFonts w:ascii="Cambria" w:hAnsi="Cambria" w:cs="Times New Roman"/>
          <w:sz w:val="24"/>
          <w:szCs w:val="24"/>
        </w:rPr>
        <w:t>não</w:t>
      </w:r>
      <w:r>
        <w:rPr>
          <w:rFonts w:ascii="Cambria" w:hAnsi="Cambria" w:cs="Times New Roman"/>
          <w:sz w:val="24"/>
          <w:szCs w:val="24"/>
        </w:rPr>
        <w:t xml:space="preserve"> foi elaborado Plano de Contratação Anual.</w:t>
      </w:r>
    </w:p>
    <w:p w:rsidR="003323B7" w:rsidRDefault="003323B7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3323B7" w:rsidRPr="00DE0730" w:rsidRDefault="003323B7" w:rsidP="008C39ED">
      <w:pPr>
        <w:shd w:val="clear" w:color="auto" w:fill="D9D9D9" w:themeFill="background1" w:themeFillShade="D9"/>
        <w:spacing w:after="4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E0730">
        <w:rPr>
          <w:rFonts w:ascii="Cambria" w:hAnsi="Cambria" w:cs="Times New Roman"/>
          <w:b/>
          <w:sz w:val="24"/>
          <w:szCs w:val="24"/>
        </w:rPr>
        <w:t>4. REQUISITOS DA CONTRATAÇÃO</w:t>
      </w:r>
    </w:p>
    <w:p w:rsidR="003323B7" w:rsidRDefault="00E265C7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="003323B7">
        <w:rPr>
          <w:rFonts w:ascii="Cambria" w:hAnsi="Cambria" w:cs="Times New Roman"/>
          <w:sz w:val="24"/>
          <w:szCs w:val="24"/>
        </w:rPr>
        <w:t xml:space="preserve">CONDIÇÕES DE FORNECIMENTO: </w:t>
      </w:r>
      <w:r w:rsidRPr="00E265C7">
        <w:rPr>
          <w:rFonts w:ascii="Cambria" w:hAnsi="Cambria" w:cs="Times New Roman"/>
          <w:sz w:val="24"/>
          <w:szCs w:val="24"/>
        </w:rPr>
        <w:t>A contratada disponibilizará o</w:t>
      </w:r>
      <w:r>
        <w:rPr>
          <w:rFonts w:ascii="Cambria" w:hAnsi="Cambria" w:cs="Times New Roman"/>
          <w:sz w:val="24"/>
          <w:szCs w:val="24"/>
        </w:rPr>
        <w:t>s</w:t>
      </w:r>
      <w:r w:rsidRPr="00E265C7">
        <w:rPr>
          <w:rFonts w:ascii="Cambria" w:hAnsi="Cambria" w:cs="Times New Roman"/>
          <w:sz w:val="24"/>
          <w:szCs w:val="24"/>
        </w:rPr>
        <w:t xml:space="preserve"> crédito</w:t>
      </w:r>
      <w:r>
        <w:rPr>
          <w:rFonts w:ascii="Cambria" w:hAnsi="Cambria" w:cs="Times New Roman"/>
          <w:sz w:val="24"/>
          <w:szCs w:val="24"/>
        </w:rPr>
        <w:t>s</w:t>
      </w:r>
      <w:r w:rsidRPr="00E265C7">
        <w:rPr>
          <w:rFonts w:ascii="Cambria" w:hAnsi="Cambria" w:cs="Times New Roman"/>
          <w:sz w:val="24"/>
          <w:szCs w:val="24"/>
        </w:rPr>
        <w:t xml:space="preserve"> nos cartões do</w:t>
      </w:r>
      <w:r>
        <w:rPr>
          <w:rFonts w:ascii="Cambria" w:hAnsi="Cambria" w:cs="Times New Roman"/>
          <w:sz w:val="24"/>
          <w:szCs w:val="24"/>
        </w:rPr>
        <w:t>s</w:t>
      </w:r>
      <w:r w:rsidRPr="00E265C7">
        <w:rPr>
          <w:rFonts w:ascii="Cambria" w:hAnsi="Cambria" w:cs="Times New Roman"/>
          <w:sz w:val="24"/>
          <w:szCs w:val="24"/>
        </w:rPr>
        <w:t xml:space="preserve"> benefício</w:t>
      </w:r>
      <w:r>
        <w:rPr>
          <w:rFonts w:ascii="Cambria" w:hAnsi="Cambria" w:cs="Times New Roman"/>
          <w:sz w:val="24"/>
          <w:szCs w:val="24"/>
        </w:rPr>
        <w:t>s</w:t>
      </w:r>
      <w:r w:rsidRPr="00E265C7">
        <w:rPr>
          <w:rFonts w:ascii="Cambria" w:hAnsi="Cambria" w:cs="Times New Roman"/>
          <w:sz w:val="24"/>
          <w:szCs w:val="24"/>
        </w:rPr>
        <w:t xml:space="preserve"> até o dia 10</w:t>
      </w:r>
      <w:r>
        <w:rPr>
          <w:rFonts w:ascii="Cambria" w:hAnsi="Cambria" w:cs="Times New Roman"/>
          <w:sz w:val="24"/>
          <w:szCs w:val="24"/>
        </w:rPr>
        <w:t>(dez)</w:t>
      </w:r>
      <w:r w:rsidRPr="00E265C7">
        <w:rPr>
          <w:rFonts w:ascii="Cambria" w:hAnsi="Cambria" w:cs="Times New Roman"/>
          <w:sz w:val="24"/>
          <w:szCs w:val="24"/>
        </w:rPr>
        <w:t xml:space="preserve"> de cada mês</w:t>
      </w:r>
      <w:r>
        <w:rPr>
          <w:rFonts w:ascii="Cambria" w:hAnsi="Cambria" w:cs="Times New Roman"/>
          <w:sz w:val="24"/>
          <w:szCs w:val="24"/>
        </w:rPr>
        <w:t>,</w:t>
      </w:r>
      <w:r w:rsidRPr="00E265C7">
        <w:rPr>
          <w:rFonts w:ascii="Cambria" w:hAnsi="Cambria" w:cs="Times New Roman"/>
          <w:sz w:val="24"/>
          <w:szCs w:val="24"/>
        </w:rPr>
        <w:t xml:space="preserve"> em caso </w:t>
      </w:r>
      <w:r>
        <w:rPr>
          <w:rFonts w:ascii="Cambria" w:hAnsi="Cambria" w:cs="Times New Roman"/>
          <w:sz w:val="24"/>
          <w:szCs w:val="24"/>
        </w:rPr>
        <w:t xml:space="preserve">excepcionais </w:t>
      </w:r>
      <w:r w:rsidRPr="00E265C7">
        <w:rPr>
          <w:rFonts w:ascii="Cambria" w:hAnsi="Cambria" w:cs="Times New Roman"/>
          <w:sz w:val="24"/>
          <w:szCs w:val="24"/>
        </w:rPr>
        <w:t xml:space="preserve">poderá ocorrer pedido de pagamento </w:t>
      </w:r>
      <w:r>
        <w:rPr>
          <w:rFonts w:ascii="Cambria" w:hAnsi="Cambria" w:cs="Times New Roman"/>
          <w:sz w:val="24"/>
          <w:szCs w:val="24"/>
        </w:rPr>
        <w:t>antes do dia 10.</w:t>
      </w:r>
    </w:p>
    <w:p w:rsidR="00E265C7" w:rsidRDefault="00E265C7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E265C7">
        <w:rPr>
          <w:rFonts w:ascii="Cambria" w:hAnsi="Cambria" w:cs="Times New Roman"/>
          <w:sz w:val="24"/>
          <w:szCs w:val="24"/>
        </w:rPr>
        <w:t xml:space="preserve">A </w:t>
      </w:r>
      <w:r>
        <w:rPr>
          <w:rFonts w:ascii="Cambria" w:hAnsi="Cambria" w:cs="Times New Roman"/>
          <w:sz w:val="24"/>
          <w:szCs w:val="24"/>
        </w:rPr>
        <w:t>C</w:t>
      </w:r>
      <w:r w:rsidRPr="00E265C7">
        <w:rPr>
          <w:rFonts w:ascii="Cambria" w:hAnsi="Cambria" w:cs="Times New Roman"/>
          <w:sz w:val="24"/>
          <w:szCs w:val="24"/>
        </w:rPr>
        <w:t>ontrata</w:t>
      </w:r>
      <w:r>
        <w:rPr>
          <w:rFonts w:ascii="Cambria" w:hAnsi="Cambria" w:cs="Times New Roman"/>
          <w:sz w:val="24"/>
          <w:szCs w:val="24"/>
        </w:rPr>
        <w:t>nte</w:t>
      </w:r>
      <w:r w:rsidRPr="00E265C7">
        <w:rPr>
          <w:rFonts w:ascii="Cambria" w:hAnsi="Cambria" w:cs="Times New Roman"/>
          <w:sz w:val="24"/>
          <w:szCs w:val="24"/>
        </w:rPr>
        <w:t xml:space="preserve"> deverá informar os valores </w:t>
      </w:r>
      <w:r w:rsidR="0048018B" w:rsidRPr="00E265C7">
        <w:rPr>
          <w:rFonts w:ascii="Cambria" w:hAnsi="Cambria" w:cs="Times New Roman"/>
          <w:sz w:val="24"/>
          <w:szCs w:val="24"/>
        </w:rPr>
        <w:t xml:space="preserve">a </w:t>
      </w:r>
      <w:r w:rsidR="0048018B">
        <w:rPr>
          <w:rFonts w:ascii="Cambria" w:hAnsi="Cambria" w:cs="Times New Roman"/>
          <w:sz w:val="24"/>
          <w:szCs w:val="24"/>
        </w:rPr>
        <w:t>contratada</w:t>
      </w:r>
      <w:r w:rsidRPr="00E265C7">
        <w:rPr>
          <w:rFonts w:ascii="Cambria" w:hAnsi="Cambria" w:cs="Times New Roman"/>
          <w:sz w:val="24"/>
          <w:szCs w:val="24"/>
        </w:rPr>
        <w:t xml:space="preserve"> com antecedência de 5 dias úteis</w:t>
      </w:r>
      <w:r>
        <w:rPr>
          <w:rFonts w:ascii="Cambria" w:hAnsi="Cambria" w:cs="Times New Roman"/>
          <w:sz w:val="24"/>
          <w:szCs w:val="24"/>
        </w:rPr>
        <w:t>,</w:t>
      </w:r>
      <w:r w:rsidRPr="00E265C7">
        <w:rPr>
          <w:rFonts w:ascii="Cambria" w:hAnsi="Cambria" w:cs="Times New Roman"/>
          <w:sz w:val="24"/>
          <w:szCs w:val="24"/>
        </w:rPr>
        <w:t xml:space="preserve"> da data prevista para a liberação do</w:t>
      </w:r>
      <w:r>
        <w:rPr>
          <w:rFonts w:ascii="Cambria" w:hAnsi="Cambria" w:cs="Times New Roman"/>
          <w:sz w:val="24"/>
          <w:szCs w:val="24"/>
        </w:rPr>
        <w:t>s</w:t>
      </w:r>
      <w:r w:rsidRPr="00E265C7">
        <w:rPr>
          <w:rFonts w:ascii="Cambria" w:hAnsi="Cambria" w:cs="Times New Roman"/>
          <w:sz w:val="24"/>
          <w:szCs w:val="24"/>
        </w:rPr>
        <w:t xml:space="preserve"> crédito</w:t>
      </w:r>
      <w:r>
        <w:rPr>
          <w:rFonts w:ascii="Cambria" w:hAnsi="Cambria" w:cs="Times New Roman"/>
          <w:sz w:val="24"/>
          <w:szCs w:val="24"/>
        </w:rPr>
        <w:t xml:space="preserve">s, </w:t>
      </w:r>
      <w:r w:rsidRPr="00E265C7">
        <w:rPr>
          <w:rFonts w:ascii="Cambria" w:hAnsi="Cambria" w:cs="Times New Roman"/>
          <w:sz w:val="24"/>
          <w:szCs w:val="24"/>
        </w:rPr>
        <w:t>os créditos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E265C7">
        <w:rPr>
          <w:rFonts w:ascii="Cambria" w:hAnsi="Cambria" w:cs="Times New Roman"/>
          <w:sz w:val="24"/>
          <w:szCs w:val="24"/>
        </w:rPr>
        <w:t>inseridos nos cartões</w:t>
      </w:r>
      <w:r>
        <w:rPr>
          <w:rFonts w:ascii="Cambria" w:hAnsi="Cambria" w:cs="Times New Roman"/>
          <w:sz w:val="24"/>
          <w:szCs w:val="24"/>
        </w:rPr>
        <w:t>,</w:t>
      </w:r>
      <w:r w:rsidRPr="00E265C7">
        <w:rPr>
          <w:rFonts w:ascii="Cambria" w:hAnsi="Cambria" w:cs="Times New Roman"/>
          <w:sz w:val="24"/>
          <w:szCs w:val="24"/>
        </w:rPr>
        <w:t xml:space="preserve"> se não utilizados dentro do mês de competência</w:t>
      </w:r>
      <w:r>
        <w:rPr>
          <w:rFonts w:ascii="Cambria" w:hAnsi="Cambria" w:cs="Times New Roman"/>
          <w:sz w:val="24"/>
          <w:szCs w:val="24"/>
        </w:rPr>
        <w:t>,</w:t>
      </w:r>
      <w:r w:rsidRPr="00E265C7">
        <w:rPr>
          <w:rFonts w:ascii="Cambria" w:hAnsi="Cambria" w:cs="Times New Roman"/>
          <w:sz w:val="24"/>
          <w:szCs w:val="24"/>
        </w:rPr>
        <w:t xml:space="preserve"> deverão obrigatoriamente somar-se aos próximos créditos</w:t>
      </w:r>
      <w:r>
        <w:rPr>
          <w:rFonts w:ascii="Cambria" w:hAnsi="Cambria" w:cs="Times New Roman"/>
          <w:sz w:val="24"/>
          <w:szCs w:val="24"/>
        </w:rPr>
        <w:t>,</w:t>
      </w:r>
      <w:r w:rsidRPr="00E265C7">
        <w:rPr>
          <w:rFonts w:ascii="Cambria" w:hAnsi="Cambria" w:cs="Times New Roman"/>
          <w:sz w:val="24"/>
          <w:szCs w:val="24"/>
        </w:rPr>
        <w:t xml:space="preserve"> e</w:t>
      </w:r>
      <w:r>
        <w:rPr>
          <w:rFonts w:ascii="Cambria" w:hAnsi="Cambria" w:cs="Times New Roman"/>
          <w:sz w:val="24"/>
          <w:szCs w:val="24"/>
        </w:rPr>
        <w:t>,</w:t>
      </w:r>
      <w:r w:rsidRPr="00E265C7">
        <w:rPr>
          <w:rFonts w:ascii="Cambria" w:hAnsi="Cambria" w:cs="Times New Roman"/>
          <w:sz w:val="24"/>
          <w:szCs w:val="24"/>
        </w:rPr>
        <w:t xml:space="preserve"> se houver o desligamento do funcionário</w:t>
      </w:r>
      <w:r>
        <w:rPr>
          <w:rFonts w:ascii="Cambria" w:hAnsi="Cambria" w:cs="Times New Roman"/>
          <w:sz w:val="24"/>
          <w:szCs w:val="24"/>
        </w:rPr>
        <w:t xml:space="preserve"> e ou Servidor,</w:t>
      </w:r>
      <w:r w:rsidRPr="00E265C7">
        <w:rPr>
          <w:rFonts w:ascii="Cambria" w:hAnsi="Cambria" w:cs="Times New Roman"/>
          <w:sz w:val="24"/>
          <w:szCs w:val="24"/>
        </w:rPr>
        <w:t xml:space="preserve"> este terá direito ao saldo remanescente no seu cartão</w:t>
      </w:r>
      <w:r>
        <w:rPr>
          <w:rFonts w:ascii="Cambria" w:hAnsi="Cambria" w:cs="Times New Roman"/>
          <w:sz w:val="24"/>
          <w:szCs w:val="24"/>
        </w:rPr>
        <w:t>.</w:t>
      </w:r>
    </w:p>
    <w:p w:rsidR="00E265C7" w:rsidRDefault="00E265C7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E265C7">
        <w:rPr>
          <w:rFonts w:ascii="Cambria" w:hAnsi="Cambria" w:cs="Times New Roman"/>
          <w:sz w:val="24"/>
          <w:szCs w:val="24"/>
        </w:rPr>
        <w:t xml:space="preserve">Os dados cadastrais dos funcionários serão </w:t>
      </w:r>
      <w:r w:rsidR="0048018B" w:rsidRPr="00E265C7">
        <w:rPr>
          <w:rFonts w:ascii="Cambria" w:hAnsi="Cambria" w:cs="Times New Roman"/>
          <w:sz w:val="24"/>
          <w:szCs w:val="24"/>
        </w:rPr>
        <w:t>fornecidos</w:t>
      </w:r>
      <w:r w:rsidRPr="00E265C7">
        <w:rPr>
          <w:rFonts w:ascii="Cambria" w:hAnsi="Cambria" w:cs="Times New Roman"/>
          <w:sz w:val="24"/>
          <w:szCs w:val="24"/>
        </w:rPr>
        <w:t xml:space="preserve"> e atualizado</w:t>
      </w:r>
      <w:r>
        <w:rPr>
          <w:rFonts w:ascii="Cambria" w:hAnsi="Cambria" w:cs="Times New Roman"/>
          <w:sz w:val="24"/>
          <w:szCs w:val="24"/>
        </w:rPr>
        <w:t>s</w:t>
      </w:r>
      <w:r w:rsidRPr="00E265C7">
        <w:rPr>
          <w:rFonts w:ascii="Cambria" w:hAnsi="Cambria" w:cs="Times New Roman"/>
          <w:sz w:val="24"/>
          <w:szCs w:val="24"/>
        </w:rPr>
        <w:t xml:space="preserve"> via internet ou via arquivo padrão a ser definido entre as partes</w:t>
      </w:r>
      <w:r>
        <w:rPr>
          <w:rFonts w:ascii="Cambria" w:hAnsi="Cambria" w:cs="Times New Roman"/>
          <w:sz w:val="24"/>
          <w:szCs w:val="24"/>
        </w:rPr>
        <w:t>,</w:t>
      </w:r>
      <w:r w:rsidRPr="00E265C7">
        <w:rPr>
          <w:rFonts w:ascii="Cambria" w:hAnsi="Cambria" w:cs="Times New Roman"/>
          <w:sz w:val="24"/>
          <w:szCs w:val="24"/>
        </w:rPr>
        <w:t xml:space="preserve"> e encaminhado pela </w:t>
      </w:r>
      <w:r>
        <w:rPr>
          <w:rFonts w:ascii="Cambria" w:hAnsi="Cambria" w:cs="Times New Roman"/>
          <w:sz w:val="24"/>
          <w:szCs w:val="24"/>
        </w:rPr>
        <w:t>C</w:t>
      </w:r>
      <w:r w:rsidRPr="00E265C7">
        <w:rPr>
          <w:rFonts w:ascii="Cambria" w:hAnsi="Cambria" w:cs="Times New Roman"/>
          <w:sz w:val="24"/>
          <w:szCs w:val="24"/>
        </w:rPr>
        <w:t>ontratante</w:t>
      </w:r>
      <w:r>
        <w:rPr>
          <w:rFonts w:ascii="Cambria" w:hAnsi="Cambria" w:cs="Times New Roman"/>
          <w:sz w:val="24"/>
          <w:szCs w:val="24"/>
        </w:rPr>
        <w:t>,</w:t>
      </w:r>
      <w:r w:rsidRPr="00E265C7">
        <w:rPr>
          <w:rFonts w:ascii="Cambria" w:hAnsi="Cambria" w:cs="Times New Roman"/>
          <w:sz w:val="24"/>
          <w:szCs w:val="24"/>
        </w:rPr>
        <w:t xml:space="preserve"> os quais serão utilizados apenas para identificação do usuário</w:t>
      </w:r>
      <w:r>
        <w:rPr>
          <w:rFonts w:ascii="Cambria" w:hAnsi="Cambria" w:cs="Times New Roman"/>
          <w:sz w:val="24"/>
          <w:szCs w:val="24"/>
        </w:rPr>
        <w:t>,</w:t>
      </w:r>
      <w:r w:rsidRPr="00E265C7">
        <w:rPr>
          <w:rFonts w:ascii="Cambria" w:hAnsi="Cambria" w:cs="Times New Roman"/>
          <w:sz w:val="24"/>
          <w:szCs w:val="24"/>
        </w:rPr>
        <w:t xml:space="preserve"> quando necessário</w:t>
      </w:r>
      <w:r>
        <w:rPr>
          <w:rFonts w:ascii="Cambria" w:hAnsi="Cambria" w:cs="Times New Roman"/>
          <w:sz w:val="24"/>
          <w:szCs w:val="24"/>
        </w:rPr>
        <w:t>,</w:t>
      </w:r>
      <w:r w:rsidRPr="00E265C7">
        <w:rPr>
          <w:rFonts w:ascii="Cambria" w:hAnsi="Cambria" w:cs="Times New Roman"/>
          <w:sz w:val="24"/>
          <w:szCs w:val="24"/>
        </w:rPr>
        <w:t xml:space="preserve"> e mantidos no mais absoluto sigilo</w:t>
      </w:r>
      <w:r>
        <w:rPr>
          <w:rFonts w:ascii="Cambria" w:hAnsi="Cambria" w:cs="Times New Roman"/>
          <w:sz w:val="24"/>
          <w:szCs w:val="24"/>
        </w:rPr>
        <w:t>.</w:t>
      </w:r>
    </w:p>
    <w:p w:rsidR="00E265C7" w:rsidRDefault="00E265C7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E265C7">
        <w:rPr>
          <w:rFonts w:ascii="Cambria" w:hAnsi="Cambria" w:cs="Times New Roman"/>
          <w:sz w:val="24"/>
          <w:szCs w:val="24"/>
        </w:rPr>
        <w:t>Os cartões deverão ser c</w:t>
      </w:r>
      <w:r>
        <w:rPr>
          <w:rFonts w:ascii="Cambria" w:hAnsi="Cambria" w:cs="Times New Roman"/>
          <w:sz w:val="24"/>
          <w:szCs w:val="24"/>
        </w:rPr>
        <w:t>onfeccionados e entregues pela C</w:t>
      </w:r>
      <w:r w:rsidRPr="00E265C7">
        <w:rPr>
          <w:rFonts w:ascii="Cambria" w:hAnsi="Cambria" w:cs="Times New Roman"/>
          <w:sz w:val="24"/>
          <w:szCs w:val="24"/>
        </w:rPr>
        <w:t xml:space="preserve">ontratada </w:t>
      </w:r>
      <w:r w:rsidR="00CE25FA">
        <w:rPr>
          <w:rFonts w:ascii="Cambria" w:hAnsi="Cambria" w:cs="Times New Roman"/>
          <w:sz w:val="24"/>
          <w:szCs w:val="24"/>
        </w:rPr>
        <w:t xml:space="preserve">em </w:t>
      </w:r>
      <w:r w:rsidRPr="00E265C7">
        <w:rPr>
          <w:rFonts w:ascii="Cambria" w:hAnsi="Cambria" w:cs="Times New Roman"/>
          <w:sz w:val="24"/>
          <w:szCs w:val="24"/>
        </w:rPr>
        <w:t>até 10 dias</w:t>
      </w:r>
      <w:r w:rsidR="00CE25FA">
        <w:rPr>
          <w:rFonts w:ascii="Cambria" w:hAnsi="Cambria" w:cs="Times New Roman"/>
          <w:sz w:val="24"/>
          <w:szCs w:val="24"/>
        </w:rPr>
        <w:t>,</w:t>
      </w:r>
      <w:r w:rsidRPr="00E265C7">
        <w:rPr>
          <w:rFonts w:ascii="Cambria" w:hAnsi="Cambria" w:cs="Times New Roman"/>
          <w:sz w:val="24"/>
          <w:szCs w:val="24"/>
        </w:rPr>
        <w:t xml:space="preserve"> após assinatura do contrato</w:t>
      </w:r>
      <w:r w:rsidR="00CE25FA">
        <w:rPr>
          <w:rFonts w:ascii="Cambria" w:hAnsi="Cambria" w:cs="Times New Roman"/>
          <w:sz w:val="24"/>
          <w:szCs w:val="24"/>
        </w:rPr>
        <w:t>,</w:t>
      </w:r>
      <w:r w:rsidRPr="00E265C7">
        <w:rPr>
          <w:rFonts w:ascii="Cambria" w:hAnsi="Cambria" w:cs="Times New Roman"/>
          <w:sz w:val="24"/>
          <w:szCs w:val="24"/>
        </w:rPr>
        <w:t xml:space="preserve"> nas qua</w:t>
      </w:r>
      <w:r w:rsidR="00CE25FA">
        <w:rPr>
          <w:rFonts w:ascii="Cambria" w:hAnsi="Cambria" w:cs="Times New Roman"/>
          <w:sz w:val="24"/>
          <w:szCs w:val="24"/>
        </w:rPr>
        <w:t>ntidades</w:t>
      </w:r>
      <w:r w:rsidRPr="00E265C7">
        <w:rPr>
          <w:rFonts w:ascii="Cambria" w:hAnsi="Cambria" w:cs="Times New Roman"/>
          <w:sz w:val="24"/>
          <w:szCs w:val="24"/>
        </w:rPr>
        <w:t xml:space="preserve"> estimada</w:t>
      </w:r>
      <w:r w:rsidR="00CE25FA">
        <w:rPr>
          <w:rFonts w:ascii="Cambria" w:hAnsi="Cambria" w:cs="Times New Roman"/>
          <w:sz w:val="24"/>
          <w:szCs w:val="24"/>
        </w:rPr>
        <w:t>s,</w:t>
      </w:r>
      <w:r w:rsidRPr="00E265C7">
        <w:rPr>
          <w:rFonts w:ascii="Cambria" w:hAnsi="Cambria" w:cs="Times New Roman"/>
          <w:sz w:val="24"/>
          <w:szCs w:val="24"/>
        </w:rPr>
        <w:t xml:space="preserve"> no setor de </w:t>
      </w:r>
      <w:r w:rsidR="00CE25FA">
        <w:rPr>
          <w:rFonts w:ascii="Cambria" w:hAnsi="Cambria" w:cs="Times New Roman"/>
          <w:sz w:val="24"/>
          <w:szCs w:val="24"/>
        </w:rPr>
        <w:t>C</w:t>
      </w:r>
      <w:r w:rsidRPr="00E265C7">
        <w:rPr>
          <w:rFonts w:ascii="Cambria" w:hAnsi="Cambria" w:cs="Times New Roman"/>
          <w:sz w:val="24"/>
          <w:szCs w:val="24"/>
        </w:rPr>
        <w:t xml:space="preserve">ontabilidade da Câmara de </w:t>
      </w:r>
      <w:r w:rsidR="00CE25FA">
        <w:rPr>
          <w:rFonts w:ascii="Cambria" w:hAnsi="Cambria" w:cs="Times New Roman"/>
          <w:sz w:val="24"/>
          <w:szCs w:val="24"/>
        </w:rPr>
        <w:t xml:space="preserve">Municipal de </w:t>
      </w:r>
      <w:r w:rsidRPr="00E265C7">
        <w:rPr>
          <w:rFonts w:ascii="Cambria" w:hAnsi="Cambria" w:cs="Times New Roman"/>
          <w:sz w:val="24"/>
          <w:szCs w:val="24"/>
        </w:rPr>
        <w:t>Vereadores</w:t>
      </w:r>
      <w:r w:rsidR="00CE25FA">
        <w:rPr>
          <w:rFonts w:ascii="Cambria" w:hAnsi="Cambria" w:cs="Times New Roman"/>
          <w:sz w:val="24"/>
          <w:szCs w:val="24"/>
        </w:rPr>
        <w:t xml:space="preserve"> de Campos Borges,</w:t>
      </w:r>
      <w:r w:rsidRPr="00E265C7">
        <w:rPr>
          <w:rFonts w:ascii="Cambria" w:hAnsi="Cambria" w:cs="Times New Roman"/>
          <w:sz w:val="24"/>
          <w:szCs w:val="24"/>
        </w:rPr>
        <w:t xml:space="preserve"> </w:t>
      </w:r>
      <w:r w:rsidR="00CE25FA">
        <w:rPr>
          <w:rFonts w:ascii="Cambria" w:hAnsi="Cambria" w:cs="Times New Roman"/>
          <w:sz w:val="24"/>
          <w:szCs w:val="24"/>
        </w:rPr>
        <w:t>A</w:t>
      </w:r>
      <w:r w:rsidRPr="00E265C7">
        <w:rPr>
          <w:rFonts w:ascii="Cambria" w:hAnsi="Cambria" w:cs="Times New Roman"/>
          <w:sz w:val="24"/>
          <w:szCs w:val="24"/>
        </w:rPr>
        <w:t>venida Maurício Cardoso</w:t>
      </w:r>
      <w:r w:rsidR="00CE25FA">
        <w:rPr>
          <w:rFonts w:ascii="Cambria" w:hAnsi="Cambria" w:cs="Times New Roman"/>
          <w:sz w:val="24"/>
          <w:szCs w:val="24"/>
        </w:rPr>
        <w:t>,</w:t>
      </w:r>
      <w:r w:rsidRPr="00E265C7">
        <w:rPr>
          <w:rFonts w:ascii="Cambria" w:hAnsi="Cambria" w:cs="Times New Roman"/>
          <w:sz w:val="24"/>
          <w:szCs w:val="24"/>
        </w:rPr>
        <w:t xml:space="preserve"> </w:t>
      </w:r>
      <w:r w:rsidR="00CE25FA">
        <w:rPr>
          <w:rFonts w:ascii="Cambria" w:hAnsi="Cambria" w:cs="Times New Roman"/>
          <w:sz w:val="24"/>
          <w:szCs w:val="24"/>
        </w:rPr>
        <w:t xml:space="preserve">nº </w:t>
      </w:r>
      <w:r w:rsidRPr="00E265C7">
        <w:rPr>
          <w:rFonts w:ascii="Cambria" w:hAnsi="Cambria" w:cs="Times New Roman"/>
          <w:sz w:val="24"/>
          <w:szCs w:val="24"/>
        </w:rPr>
        <w:t>389</w:t>
      </w:r>
      <w:r w:rsidR="00CE25FA">
        <w:rPr>
          <w:rFonts w:ascii="Cambria" w:hAnsi="Cambria" w:cs="Times New Roman"/>
          <w:sz w:val="24"/>
          <w:szCs w:val="24"/>
        </w:rPr>
        <w:t>,</w:t>
      </w:r>
      <w:r w:rsidRPr="00E265C7">
        <w:rPr>
          <w:rFonts w:ascii="Cambria" w:hAnsi="Cambria" w:cs="Times New Roman"/>
          <w:sz w:val="24"/>
          <w:szCs w:val="24"/>
        </w:rPr>
        <w:t xml:space="preserve"> </w:t>
      </w:r>
      <w:r w:rsidR="00CE25FA">
        <w:rPr>
          <w:rFonts w:ascii="Cambria" w:hAnsi="Cambria" w:cs="Times New Roman"/>
          <w:sz w:val="24"/>
          <w:szCs w:val="24"/>
        </w:rPr>
        <w:t>C</w:t>
      </w:r>
      <w:r w:rsidRPr="00E265C7">
        <w:rPr>
          <w:rFonts w:ascii="Cambria" w:hAnsi="Cambria" w:cs="Times New Roman"/>
          <w:sz w:val="24"/>
          <w:szCs w:val="24"/>
        </w:rPr>
        <w:t>entro cidade de Campos Borges</w:t>
      </w:r>
      <w:r w:rsidR="00CE25FA">
        <w:rPr>
          <w:rFonts w:ascii="Cambria" w:hAnsi="Cambria" w:cs="Times New Roman"/>
          <w:sz w:val="24"/>
          <w:szCs w:val="24"/>
        </w:rPr>
        <w:t>/</w:t>
      </w:r>
      <w:r w:rsidRPr="00E265C7">
        <w:rPr>
          <w:rFonts w:ascii="Cambria" w:hAnsi="Cambria" w:cs="Times New Roman"/>
          <w:sz w:val="24"/>
          <w:szCs w:val="24"/>
        </w:rPr>
        <w:t>RS</w:t>
      </w:r>
      <w:r w:rsidR="00CE25FA">
        <w:rPr>
          <w:rFonts w:ascii="Cambria" w:hAnsi="Cambria" w:cs="Times New Roman"/>
          <w:sz w:val="24"/>
          <w:szCs w:val="24"/>
        </w:rPr>
        <w:t>,</w:t>
      </w:r>
      <w:r w:rsidRPr="00E265C7">
        <w:rPr>
          <w:rFonts w:ascii="Cambria" w:hAnsi="Cambria" w:cs="Times New Roman"/>
          <w:sz w:val="24"/>
          <w:szCs w:val="24"/>
        </w:rPr>
        <w:t xml:space="preserve"> CEP 99435-00</w:t>
      </w:r>
      <w:r w:rsidR="00CE25FA">
        <w:rPr>
          <w:rFonts w:ascii="Cambria" w:hAnsi="Cambria" w:cs="Times New Roman"/>
          <w:sz w:val="24"/>
          <w:szCs w:val="24"/>
        </w:rPr>
        <w:t>0.</w:t>
      </w:r>
    </w:p>
    <w:p w:rsidR="00CE25FA" w:rsidRDefault="00CE25FA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CE25FA">
        <w:rPr>
          <w:rFonts w:ascii="Cambria" w:hAnsi="Cambria" w:cs="Times New Roman"/>
          <w:sz w:val="24"/>
          <w:szCs w:val="24"/>
        </w:rPr>
        <w:t xml:space="preserve">Todas as despesas decorrentes da confecção, emissão e entrega dos cartões será </w:t>
      </w:r>
      <w:r>
        <w:rPr>
          <w:rFonts w:ascii="Cambria" w:hAnsi="Cambria" w:cs="Times New Roman"/>
          <w:sz w:val="24"/>
          <w:szCs w:val="24"/>
        </w:rPr>
        <w:t>de inteira responsabilidade da C</w:t>
      </w:r>
      <w:r w:rsidRPr="00CE25FA">
        <w:rPr>
          <w:rFonts w:ascii="Cambria" w:hAnsi="Cambria" w:cs="Times New Roman"/>
          <w:sz w:val="24"/>
          <w:szCs w:val="24"/>
        </w:rPr>
        <w:t>ontratada</w:t>
      </w:r>
      <w:r>
        <w:rPr>
          <w:rFonts w:ascii="Cambria" w:hAnsi="Cambria" w:cs="Times New Roman"/>
          <w:sz w:val="24"/>
          <w:szCs w:val="24"/>
        </w:rPr>
        <w:t>.</w:t>
      </w:r>
    </w:p>
    <w:p w:rsidR="00CE25FA" w:rsidRDefault="00CE25FA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CE25FA">
        <w:rPr>
          <w:rFonts w:ascii="Cambria" w:hAnsi="Cambria" w:cs="Times New Roman"/>
          <w:sz w:val="24"/>
          <w:szCs w:val="24"/>
        </w:rPr>
        <w:t>Os cartões deverão conter minimamente o nome do servidor e o número sequencial de controle da individual</w:t>
      </w:r>
      <w:r>
        <w:rPr>
          <w:rFonts w:ascii="Cambria" w:hAnsi="Cambria" w:cs="Times New Roman"/>
          <w:sz w:val="24"/>
          <w:szCs w:val="24"/>
        </w:rPr>
        <w:t>.</w:t>
      </w:r>
    </w:p>
    <w:p w:rsidR="00CE25FA" w:rsidRDefault="00CE25FA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O</w:t>
      </w:r>
      <w:r w:rsidRPr="00CE25FA">
        <w:rPr>
          <w:rFonts w:ascii="Cambria" w:hAnsi="Cambria" w:cs="Times New Roman"/>
          <w:sz w:val="24"/>
          <w:szCs w:val="24"/>
        </w:rPr>
        <w:t>s cartões deverão ser entregues no setor de contabilidade da Câmara de Vereadores de Campos Borges</w:t>
      </w:r>
      <w:r w:rsidR="008D4FF8">
        <w:rPr>
          <w:rFonts w:ascii="Cambria" w:hAnsi="Cambria" w:cs="Times New Roman"/>
          <w:sz w:val="24"/>
          <w:szCs w:val="24"/>
        </w:rPr>
        <w:t>/RS</w:t>
      </w:r>
      <w:r>
        <w:rPr>
          <w:rFonts w:ascii="Cambria" w:hAnsi="Cambria" w:cs="Times New Roman"/>
          <w:sz w:val="24"/>
          <w:szCs w:val="24"/>
        </w:rPr>
        <w:t>,</w:t>
      </w:r>
      <w:r w:rsidRPr="00CE25FA">
        <w:rPr>
          <w:rFonts w:ascii="Cambria" w:hAnsi="Cambria" w:cs="Times New Roman"/>
          <w:sz w:val="24"/>
          <w:szCs w:val="24"/>
        </w:rPr>
        <w:t xml:space="preserve"> contendo identificação nominal e sem individualizada</w:t>
      </w:r>
      <w:r>
        <w:rPr>
          <w:rFonts w:ascii="Cambria" w:hAnsi="Cambria" w:cs="Times New Roman"/>
          <w:sz w:val="24"/>
          <w:szCs w:val="24"/>
        </w:rPr>
        <w:t>,</w:t>
      </w:r>
      <w:r w:rsidRPr="00CE25FA">
        <w:rPr>
          <w:rFonts w:ascii="Cambria" w:hAnsi="Cambria" w:cs="Times New Roman"/>
          <w:sz w:val="24"/>
          <w:szCs w:val="24"/>
        </w:rPr>
        <w:t xml:space="preserve"> obedecendo os </w:t>
      </w:r>
      <w:r w:rsidRPr="00CE25FA">
        <w:rPr>
          <w:rFonts w:ascii="Cambria" w:hAnsi="Cambria" w:cs="Times New Roman"/>
          <w:sz w:val="24"/>
          <w:szCs w:val="24"/>
        </w:rPr>
        <w:lastRenderedPageBreak/>
        <w:t>padrões técnicos e características físicas que garantam a segurança quando da distribuição e da utilização no pagamento das despesas</w:t>
      </w:r>
      <w:r>
        <w:rPr>
          <w:rFonts w:ascii="Cambria" w:hAnsi="Cambria" w:cs="Times New Roman"/>
          <w:sz w:val="24"/>
          <w:szCs w:val="24"/>
        </w:rPr>
        <w:t>.</w:t>
      </w:r>
    </w:p>
    <w:p w:rsidR="00CE25FA" w:rsidRDefault="00CE25FA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CE25FA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A</w:t>
      </w:r>
      <w:r w:rsidRPr="00CE25FA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C</w:t>
      </w:r>
      <w:r w:rsidRPr="00CE25FA">
        <w:rPr>
          <w:rFonts w:ascii="Cambria" w:hAnsi="Cambria" w:cs="Times New Roman"/>
          <w:sz w:val="24"/>
          <w:szCs w:val="24"/>
        </w:rPr>
        <w:t xml:space="preserve">ontratada deverá dispor a </w:t>
      </w:r>
      <w:r>
        <w:rPr>
          <w:rFonts w:ascii="Cambria" w:hAnsi="Cambria" w:cs="Times New Roman"/>
          <w:sz w:val="24"/>
          <w:szCs w:val="24"/>
        </w:rPr>
        <w:t>C</w:t>
      </w:r>
      <w:r w:rsidRPr="00CE25FA">
        <w:rPr>
          <w:rFonts w:ascii="Cambria" w:hAnsi="Cambria" w:cs="Times New Roman"/>
          <w:sz w:val="24"/>
          <w:szCs w:val="24"/>
        </w:rPr>
        <w:t xml:space="preserve">ontratante </w:t>
      </w:r>
      <w:r>
        <w:rPr>
          <w:rFonts w:ascii="Cambria" w:hAnsi="Cambria" w:cs="Times New Roman"/>
          <w:sz w:val="24"/>
          <w:szCs w:val="24"/>
        </w:rPr>
        <w:t xml:space="preserve">um </w:t>
      </w:r>
      <w:r w:rsidRPr="00CE25FA">
        <w:rPr>
          <w:rFonts w:ascii="Cambria" w:hAnsi="Cambria" w:cs="Times New Roman"/>
          <w:sz w:val="24"/>
          <w:szCs w:val="24"/>
        </w:rPr>
        <w:t>sistema em meio eletrônico para a realização das seguintes funcionalidades mínimas</w:t>
      </w:r>
      <w:r>
        <w:rPr>
          <w:rFonts w:ascii="Cambria" w:hAnsi="Cambria" w:cs="Times New Roman"/>
          <w:sz w:val="24"/>
          <w:szCs w:val="24"/>
        </w:rPr>
        <w:t>:</w:t>
      </w:r>
    </w:p>
    <w:p w:rsidR="00CE25FA" w:rsidRPr="000D058D" w:rsidRDefault="00CE25FA" w:rsidP="000D058D">
      <w:pPr>
        <w:pStyle w:val="PargrafodaLista"/>
        <w:numPr>
          <w:ilvl w:val="0"/>
          <w:numId w:val="4"/>
        </w:num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 w:rsidRPr="000D058D">
        <w:rPr>
          <w:rFonts w:ascii="Cambria" w:hAnsi="Cambria" w:cs="Times New Roman"/>
          <w:sz w:val="24"/>
          <w:szCs w:val="24"/>
        </w:rPr>
        <w:t>Operação de cadastro;</w:t>
      </w:r>
    </w:p>
    <w:p w:rsidR="00CE25FA" w:rsidRPr="000D058D" w:rsidRDefault="00CE25FA" w:rsidP="000D058D">
      <w:pPr>
        <w:pStyle w:val="PargrafodaLista"/>
        <w:numPr>
          <w:ilvl w:val="0"/>
          <w:numId w:val="4"/>
        </w:num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 w:rsidRPr="000D058D">
        <w:rPr>
          <w:rFonts w:ascii="Cambria" w:hAnsi="Cambria" w:cs="Times New Roman"/>
          <w:sz w:val="24"/>
          <w:szCs w:val="24"/>
        </w:rPr>
        <w:t>Emissão e cancelamento de cartões;</w:t>
      </w:r>
    </w:p>
    <w:p w:rsidR="00CE25FA" w:rsidRPr="000D058D" w:rsidRDefault="00CE25FA" w:rsidP="000D058D">
      <w:pPr>
        <w:pStyle w:val="PargrafodaLista"/>
        <w:numPr>
          <w:ilvl w:val="0"/>
          <w:numId w:val="4"/>
        </w:num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 w:rsidRPr="000D058D">
        <w:rPr>
          <w:rFonts w:ascii="Cambria" w:hAnsi="Cambria" w:cs="Times New Roman"/>
          <w:sz w:val="24"/>
          <w:szCs w:val="24"/>
        </w:rPr>
        <w:t>Emissão e cancelamento de pedidos;</w:t>
      </w:r>
    </w:p>
    <w:p w:rsidR="00CE25FA" w:rsidRPr="000D058D" w:rsidRDefault="00CE25FA" w:rsidP="000D058D">
      <w:pPr>
        <w:pStyle w:val="PargrafodaLista"/>
        <w:numPr>
          <w:ilvl w:val="0"/>
          <w:numId w:val="4"/>
        </w:num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 w:rsidRPr="000D058D">
        <w:rPr>
          <w:rFonts w:ascii="Cambria" w:hAnsi="Cambria" w:cs="Times New Roman"/>
          <w:sz w:val="24"/>
          <w:szCs w:val="24"/>
        </w:rPr>
        <w:t>Consulta de saldos e extratos;</w:t>
      </w:r>
    </w:p>
    <w:p w:rsidR="00CE25FA" w:rsidRPr="000D058D" w:rsidRDefault="00CE25FA" w:rsidP="000D058D">
      <w:pPr>
        <w:pStyle w:val="PargrafodaLista"/>
        <w:numPr>
          <w:ilvl w:val="0"/>
          <w:numId w:val="4"/>
        </w:num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 w:rsidRPr="000D058D">
        <w:rPr>
          <w:rFonts w:ascii="Cambria" w:hAnsi="Cambria" w:cs="Times New Roman"/>
          <w:sz w:val="24"/>
          <w:szCs w:val="24"/>
        </w:rPr>
        <w:t>Emissão de relatórios;</w:t>
      </w:r>
    </w:p>
    <w:p w:rsidR="00CE25FA" w:rsidRPr="000D058D" w:rsidRDefault="00CE25FA" w:rsidP="000D058D">
      <w:pPr>
        <w:pStyle w:val="PargrafodaLista"/>
        <w:numPr>
          <w:ilvl w:val="0"/>
          <w:numId w:val="4"/>
        </w:num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 w:rsidRPr="000D058D">
        <w:rPr>
          <w:rFonts w:ascii="Cambria" w:hAnsi="Cambria" w:cs="Times New Roman"/>
          <w:sz w:val="24"/>
          <w:szCs w:val="24"/>
        </w:rPr>
        <w:t>Comunicação de perda, roubo, extravio ou dano de cartões;</w:t>
      </w:r>
    </w:p>
    <w:p w:rsidR="00CE25FA" w:rsidRPr="000D058D" w:rsidRDefault="00CE25FA" w:rsidP="000D058D">
      <w:pPr>
        <w:pStyle w:val="PargrafodaLista"/>
        <w:numPr>
          <w:ilvl w:val="0"/>
          <w:numId w:val="4"/>
        </w:num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 w:rsidRPr="000D058D">
        <w:rPr>
          <w:rFonts w:ascii="Cambria" w:hAnsi="Cambria" w:cs="Times New Roman"/>
          <w:sz w:val="24"/>
          <w:szCs w:val="24"/>
        </w:rPr>
        <w:t>Solicitação na segunda via de cartões;</w:t>
      </w:r>
    </w:p>
    <w:p w:rsidR="00CE25FA" w:rsidRPr="000D058D" w:rsidRDefault="00CE25FA" w:rsidP="000D058D">
      <w:pPr>
        <w:pStyle w:val="PargrafodaLista"/>
        <w:numPr>
          <w:ilvl w:val="0"/>
          <w:numId w:val="4"/>
        </w:num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 w:rsidRPr="000D058D">
        <w:rPr>
          <w:rFonts w:ascii="Cambria" w:hAnsi="Cambria" w:cs="Times New Roman"/>
          <w:sz w:val="24"/>
          <w:szCs w:val="24"/>
        </w:rPr>
        <w:t>Solicitação da segunda via de senha;</w:t>
      </w:r>
    </w:p>
    <w:p w:rsidR="00CE25FA" w:rsidRPr="000D058D" w:rsidRDefault="00CE25FA" w:rsidP="000D058D">
      <w:pPr>
        <w:pStyle w:val="PargrafodaLista"/>
        <w:numPr>
          <w:ilvl w:val="0"/>
          <w:numId w:val="4"/>
        </w:num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 w:rsidRPr="000D058D">
        <w:rPr>
          <w:rFonts w:ascii="Cambria" w:hAnsi="Cambria" w:cs="Times New Roman"/>
          <w:sz w:val="24"/>
          <w:szCs w:val="24"/>
        </w:rPr>
        <w:t>Emissão do boleto para pagamento</w:t>
      </w:r>
      <w:r w:rsidR="00B644B6" w:rsidRPr="000D058D">
        <w:rPr>
          <w:rFonts w:ascii="Cambria" w:hAnsi="Cambria" w:cs="Times New Roman"/>
          <w:sz w:val="24"/>
          <w:szCs w:val="24"/>
        </w:rPr>
        <w:t>.</w:t>
      </w:r>
    </w:p>
    <w:p w:rsidR="00B644B6" w:rsidRDefault="00B644B6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B644B6">
        <w:rPr>
          <w:rFonts w:ascii="Cambria" w:hAnsi="Cambria" w:cs="Times New Roman"/>
          <w:sz w:val="24"/>
          <w:szCs w:val="24"/>
        </w:rPr>
        <w:t>A contratada deverá disponibilizar ao beneficiário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B644B6">
        <w:rPr>
          <w:rFonts w:ascii="Cambria" w:hAnsi="Cambria" w:cs="Times New Roman"/>
          <w:sz w:val="24"/>
          <w:szCs w:val="24"/>
        </w:rPr>
        <w:t>sistema em meio eletrônico para a realização das seguintes funcionalidades mínimas</w:t>
      </w:r>
      <w:r>
        <w:rPr>
          <w:rFonts w:ascii="Cambria" w:hAnsi="Cambria" w:cs="Times New Roman"/>
          <w:sz w:val="24"/>
          <w:szCs w:val="24"/>
        </w:rPr>
        <w:t>:</w:t>
      </w:r>
    </w:p>
    <w:p w:rsidR="00B644B6" w:rsidRPr="000D058D" w:rsidRDefault="00B644B6" w:rsidP="000D058D">
      <w:pPr>
        <w:pStyle w:val="PargrafodaLista"/>
        <w:numPr>
          <w:ilvl w:val="0"/>
          <w:numId w:val="5"/>
        </w:num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 w:rsidRPr="000D058D">
        <w:rPr>
          <w:rFonts w:ascii="Cambria" w:hAnsi="Cambria" w:cs="Times New Roman"/>
          <w:sz w:val="24"/>
          <w:szCs w:val="24"/>
        </w:rPr>
        <w:t>Consulta de saldo e extrato de cartões;</w:t>
      </w:r>
    </w:p>
    <w:p w:rsidR="00B644B6" w:rsidRPr="000D058D" w:rsidRDefault="00B644B6" w:rsidP="000D058D">
      <w:pPr>
        <w:pStyle w:val="PargrafodaLista"/>
        <w:numPr>
          <w:ilvl w:val="0"/>
          <w:numId w:val="5"/>
        </w:num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 w:rsidRPr="000D058D">
        <w:rPr>
          <w:rFonts w:ascii="Cambria" w:hAnsi="Cambria" w:cs="Times New Roman"/>
          <w:sz w:val="24"/>
          <w:szCs w:val="24"/>
        </w:rPr>
        <w:t>Solicitar a senha em caso de esquecimento ou bloqueio;</w:t>
      </w:r>
    </w:p>
    <w:p w:rsidR="00B644B6" w:rsidRPr="000D058D" w:rsidRDefault="00B644B6" w:rsidP="000D058D">
      <w:pPr>
        <w:pStyle w:val="PargrafodaLista"/>
        <w:numPr>
          <w:ilvl w:val="0"/>
          <w:numId w:val="5"/>
        </w:num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 w:rsidRPr="000D058D">
        <w:rPr>
          <w:rFonts w:ascii="Cambria" w:hAnsi="Cambria" w:cs="Times New Roman"/>
          <w:sz w:val="24"/>
          <w:szCs w:val="24"/>
        </w:rPr>
        <w:t>Consulta de rede de estabelecimentos credenciados.</w:t>
      </w:r>
    </w:p>
    <w:p w:rsidR="00B644B6" w:rsidRDefault="00B644B6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A</w:t>
      </w:r>
      <w:r w:rsidRPr="00B644B6">
        <w:rPr>
          <w:rFonts w:ascii="Cambria" w:hAnsi="Cambria" w:cs="Times New Roman"/>
          <w:sz w:val="24"/>
          <w:szCs w:val="24"/>
        </w:rPr>
        <w:t xml:space="preserve"> contratada deverá disponibilizar mensalmente relatórios gerenciais com as seguintes informações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B644B6">
        <w:rPr>
          <w:rFonts w:ascii="Cambria" w:hAnsi="Cambria" w:cs="Times New Roman"/>
          <w:sz w:val="24"/>
          <w:szCs w:val="24"/>
        </w:rPr>
        <w:t>mínimas</w:t>
      </w:r>
      <w:r>
        <w:rPr>
          <w:rFonts w:ascii="Cambria" w:hAnsi="Cambria" w:cs="Times New Roman"/>
          <w:sz w:val="24"/>
          <w:szCs w:val="24"/>
        </w:rPr>
        <w:t>:</w:t>
      </w:r>
    </w:p>
    <w:p w:rsidR="00B644B6" w:rsidRPr="000D058D" w:rsidRDefault="00B644B6" w:rsidP="000D058D">
      <w:pPr>
        <w:pStyle w:val="PargrafodaLista"/>
        <w:numPr>
          <w:ilvl w:val="0"/>
          <w:numId w:val="6"/>
        </w:num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 w:rsidRPr="000D058D">
        <w:rPr>
          <w:rFonts w:ascii="Cambria" w:hAnsi="Cambria" w:cs="Times New Roman"/>
          <w:sz w:val="24"/>
          <w:szCs w:val="24"/>
        </w:rPr>
        <w:t>Nome do beneficiário, data valor do crédito concedido;</w:t>
      </w:r>
    </w:p>
    <w:p w:rsidR="00B644B6" w:rsidRPr="000D058D" w:rsidRDefault="00B644B6" w:rsidP="000D058D">
      <w:pPr>
        <w:pStyle w:val="PargrafodaLista"/>
        <w:numPr>
          <w:ilvl w:val="0"/>
          <w:numId w:val="6"/>
        </w:num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 w:rsidRPr="000D058D">
        <w:rPr>
          <w:rFonts w:ascii="Cambria" w:hAnsi="Cambria" w:cs="Times New Roman"/>
          <w:sz w:val="24"/>
          <w:szCs w:val="24"/>
        </w:rPr>
        <w:t>Quantidade de cartões remetidos para o beneficiário.</w:t>
      </w:r>
    </w:p>
    <w:p w:rsidR="00EB1854" w:rsidRDefault="00964863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964863">
        <w:rPr>
          <w:rFonts w:ascii="Cambria" w:hAnsi="Cambria" w:cs="Times New Roman"/>
          <w:sz w:val="24"/>
          <w:szCs w:val="24"/>
        </w:rPr>
        <w:t xml:space="preserve">A </w:t>
      </w:r>
      <w:r>
        <w:rPr>
          <w:rFonts w:ascii="Cambria" w:hAnsi="Cambria" w:cs="Times New Roman"/>
          <w:sz w:val="24"/>
          <w:szCs w:val="24"/>
        </w:rPr>
        <w:t>C</w:t>
      </w:r>
      <w:r w:rsidRPr="00964863">
        <w:rPr>
          <w:rFonts w:ascii="Cambria" w:hAnsi="Cambria" w:cs="Times New Roman"/>
          <w:sz w:val="24"/>
          <w:szCs w:val="24"/>
        </w:rPr>
        <w:t xml:space="preserve">ontratada disponibilizar ao responsável pela </w:t>
      </w:r>
      <w:r>
        <w:rPr>
          <w:rFonts w:ascii="Cambria" w:hAnsi="Cambria" w:cs="Times New Roman"/>
          <w:sz w:val="24"/>
          <w:szCs w:val="24"/>
        </w:rPr>
        <w:t>C</w:t>
      </w:r>
      <w:r w:rsidRPr="00964863">
        <w:rPr>
          <w:rFonts w:ascii="Cambria" w:hAnsi="Cambria" w:cs="Times New Roman"/>
          <w:sz w:val="24"/>
          <w:szCs w:val="24"/>
        </w:rPr>
        <w:t>ontratante, acesso para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964863">
        <w:rPr>
          <w:rFonts w:ascii="Cambria" w:hAnsi="Cambria" w:cs="Times New Roman"/>
          <w:sz w:val="24"/>
          <w:szCs w:val="24"/>
        </w:rPr>
        <w:t>ger</w:t>
      </w:r>
      <w:r>
        <w:rPr>
          <w:rFonts w:ascii="Cambria" w:hAnsi="Cambria" w:cs="Times New Roman"/>
          <w:sz w:val="24"/>
          <w:szCs w:val="24"/>
        </w:rPr>
        <w:t>enciamento do sistema, por meio</w:t>
      </w:r>
      <w:r w:rsidRPr="00964863">
        <w:rPr>
          <w:rFonts w:ascii="Cambria" w:hAnsi="Cambria" w:cs="Times New Roman"/>
          <w:sz w:val="24"/>
          <w:szCs w:val="24"/>
        </w:rPr>
        <w:t xml:space="preserve"> de senha pessoal, ficando sob a responsabilidade deste as alterações efetuadas, tais como: valor dos créditos, inclusão de usuários, solicitação de </w:t>
      </w:r>
      <w:r>
        <w:rPr>
          <w:rFonts w:ascii="Cambria" w:hAnsi="Cambria" w:cs="Times New Roman"/>
          <w:sz w:val="24"/>
          <w:szCs w:val="24"/>
        </w:rPr>
        <w:t>2ª</w:t>
      </w:r>
      <w:r w:rsidRPr="00964863">
        <w:rPr>
          <w:rFonts w:ascii="Cambria" w:hAnsi="Cambria" w:cs="Times New Roman"/>
          <w:sz w:val="24"/>
          <w:szCs w:val="24"/>
        </w:rPr>
        <w:t xml:space="preserve"> via de cartões, extratos, cancelamentos, bloqueios, desbloquei</w:t>
      </w:r>
      <w:r>
        <w:rPr>
          <w:rFonts w:ascii="Cambria" w:hAnsi="Cambria" w:cs="Times New Roman"/>
          <w:sz w:val="24"/>
          <w:szCs w:val="24"/>
        </w:rPr>
        <w:t>o</w:t>
      </w:r>
      <w:r w:rsidRPr="00964863">
        <w:rPr>
          <w:rFonts w:ascii="Cambria" w:hAnsi="Cambria" w:cs="Times New Roman"/>
          <w:sz w:val="24"/>
          <w:szCs w:val="24"/>
        </w:rPr>
        <w:t xml:space="preserve">s, monitoramento, bem como o controle e utilização dos cartões. Quando for solicitada a </w:t>
      </w:r>
      <w:r>
        <w:rPr>
          <w:rFonts w:ascii="Cambria" w:hAnsi="Cambria" w:cs="Times New Roman"/>
          <w:sz w:val="24"/>
          <w:szCs w:val="24"/>
        </w:rPr>
        <w:t>2ª</w:t>
      </w:r>
      <w:r w:rsidRPr="00964863">
        <w:rPr>
          <w:rFonts w:ascii="Cambria" w:hAnsi="Cambria" w:cs="Times New Roman"/>
          <w:sz w:val="24"/>
          <w:szCs w:val="24"/>
        </w:rPr>
        <w:t xml:space="preserve"> via d</w:t>
      </w:r>
      <w:r>
        <w:rPr>
          <w:rFonts w:ascii="Cambria" w:hAnsi="Cambria" w:cs="Times New Roman"/>
          <w:sz w:val="24"/>
          <w:szCs w:val="24"/>
        </w:rPr>
        <w:t>o</w:t>
      </w:r>
      <w:r w:rsidRPr="00964863">
        <w:rPr>
          <w:rFonts w:ascii="Cambria" w:hAnsi="Cambria" w:cs="Times New Roman"/>
          <w:sz w:val="24"/>
          <w:szCs w:val="24"/>
        </w:rPr>
        <w:t xml:space="preserve"> cartão, a </w:t>
      </w:r>
      <w:r>
        <w:rPr>
          <w:rFonts w:ascii="Cambria" w:hAnsi="Cambria" w:cs="Times New Roman"/>
          <w:sz w:val="24"/>
          <w:szCs w:val="24"/>
        </w:rPr>
        <w:t>1ª</w:t>
      </w:r>
      <w:r w:rsidRPr="00964863">
        <w:rPr>
          <w:rFonts w:ascii="Cambria" w:hAnsi="Cambria" w:cs="Times New Roman"/>
          <w:sz w:val="24"/>
          <w:szCs w:val="24"/>
        </w:rPr>
        <w:t xml:space="preserve"> via deverá ser automaticamente cancelada</w:t>
      </w:r>
      <w:r w:rsidR="00EB1854">
        <w:rPr>
          <w:rFonts w:ascii="Cambria" w:hAnsi="Cambria" w:cs="Times New Roman"/>
          <w:sz w:val="24"/>
          <w:szCs w:val="24"/>
        </w:rPr>
        <w:t>.</w:t>
      </w:r>
    </w:p>
    <w:p w:rsidR="00EB1854" w:rsidRDefault="00EB1854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A</w:t>
      </w:r>
      <w:r w:rsidR="00964863" w:rsidRPr="00964863">
        <w:rPr>
          <w:rFonts w:ascii="Cambria" w:hAnsi="Cambria" w:cs="Times New Roman"/>
          <w:sz w:val="24"/>
          <w:szCs w:val="24"/>
        </w:rPr>
        <w:t xml:space="preserve"> solicitação de emissão de novo cartão </w:t>
      </w:r>
      <w:r>
        <w:rPr>
          <w:rFonts w:ascii="Cambria" w:hAnsi="Cambria" w:cs="Times New Roman"/>
          <w:sz w:val="24"/>
          <w:szCs w:val="24"/>
        </w:rPr>
        <w:t xml:space="preserve">ou </w:t>
      </w:r>
      <w:r w:rsidR="00964863" w:rsidRPr="00964863">
        <w:rPr>
          <w:rFonts w:ascii="Cambria" w:hAnsi="Cambria" w:cs="Times New Roman"/>
          <w:sz w:val="24"/>
          <w:szCs w:val="24"/>
        </w:rPr>
        <w:t xml:space="preserve">de </w:t>
      </w:r>
      <w:r>
        <w:rPr>
          <w:rFonts w:ascii="Cambria" w:hAnsi="Cambria" w:cs="Times New Roman"/>
          <w:sz w:val="24"/>
          <w:szCs w:val="24"/>
        </w:rPr>
        <w:t xml:space="preserve">2ª </w:t>
      </w:r>
      <w:r w:rsidR="00964863" w:rsidRPr="00964863">
        <w:rPr>
          <w:rFonts w:ascii="Cambria" w:hAnsi="Cambria" w:cs="Times New Roman"/>
          <w:sz w:val="24"/>
          <w:szCs w:val="24"/>
        </w:rPr>
        <w:t xml:space="preserve">via, a </w:t>
      </w:r>
      <w:r>
        <w:rPr>
          <w:rFonts w:ascii="Cambria" w:hAnsi="Cambria" w:cs="Times New Roman"/>
          <w:sz w:val="24"/>
          <w:szCs w:val="24"/>
        </w:rPr>
        <w:t>C</w:t>
      </w:r>
      <w:r w:rsidR="00964863" w:rsidRPr="00964863">
        <w:rPr>
          <w:rFonts w:ascii="Cambria" w:hAnsi="Cambria" w:cs="Times New Roman"/>
          <w:sz w:val="24"/>
          <w:szCs w:val="24"/>
        </w:rPr>
        <w:t>ontratada terá o prazo de 10 dias para a</w:t>
      </w:r>
      <w:r>
        <w:rPr>
          <w:rFonts w:ascii="Cambria" w:hAnsi="Cambria" w:cs="Times New Roman"/>
          <w:sz w:val="24"/>
          <w:szCs w:val="24"/>
        </w:rPr>
        <w:t xml:space="preserve"> confecção e</w:t>
      </w:r>
      <w:r w:rsidR="00964863" w:rsidRPr="00964863">
        <w:rPr>
          <w:rFonts w:ascii="Cambria" w:hAnsi="Cambria" w:cs="Times New Roman"/>
          <w:sz w:val="24"/>
          <w:szCs w:val="24"/>
        </w:rPr>
        <w:t xml:space="preserve"> entrega do mesmo a </w:t>
      </w:r>
      <w:r>
        <w:rPr>
          <w:rFonts w:ascii="Cambria" w:hAnsi="Cambria" w:cs="Times New Roman"/>
          <w:sz w:val="24"/>
          <w:szCs w:val="24"/>
        </w:rPr>
        <w:t>C</w:t>
      </w:r>
      <w:r w:rsidR="00964863" w:rsidRPr="00964863">
        <w:rPr>
          <w:rFonts w:ascii="Cambria" w:hAnsi="Cambria" w:cs="Times New Roman"/>
          <w:sz w:val="24"/>
          <w:szCs w:val="24"/>
        </w:rPr>
        <w:t>ontrat</w:t>
      </w:r>
      <w:r>
        <w:rPr>
          <w:rFonts w:ascii="Cambria" w:hAnsi="Cambria" w:cs="Times New Roman"/>
          <w:sz w:val="24"/>
          <w:szCs w:val="24"/>
        </w:rPr>
        <w:t>ante</w:t>
      </w:r>
      <w:r w:rsidR="00964863" w:rsidRPr="00964863">
        <w:rPr>
          <w:rFonts w:ascii="Cambria" w:hAnsi="Cambria" w:cs="Times New Roman"/>
          <w:sz w:val="24"/>
          <w:szCs w:val="24"/>
        </w:rPr>
        <w:t xml:space="preserve">. </w:t>
      </w:r>
    </w:p>
    <w:p w:rsidR="00B644B6" w:rsidRDefault="00EB1854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A C</w:t>
      </w:r>
      <w:r w:rsidR="00964863" w:rsidRPr="00964863">
        <w:rPr>
          <w:rFonts w:ascii="Cambria" w:hAnsi="Cambria" w:cs="Times New Roman"/>
          <w:sz w:val="24"/>
          <w:szCs w:val="24"/>
        </w:rPr>
        <w:t>ontrata</w:t>
      </w:r>
      <w:r>
        <w:rPr>
          <w:rFonts w:ascii="Cambria" w:hAnsi="Cambria" w:cs="Times New Roman"/>
          <w:sz w:val="24"/>
          <w:szCs w:val="24"/>
        </w:rPr>
        <w:t>nte</w:t>
      </w:r>
      <w:r w:rsidR="00964863" w:rsidRPr="00964863">
        <w:rPr>
          <w:rFonts w:ascii="Cambria" w:hAnsi="Cambria" w:cs="Times New Roman"/>
          <w:sz w:val="24"/>
          <w:szCs w:val="24"/>
        </w:rPr>
        <w:t xml:space="preserve"> poderá a qualquer tempo</w:t>
      </w:r>
      <w:r>
        <w:rPr>
          <w:rFonts w:ascii="Cambria" w:hAnsi="Cambria" w:cs="Times New Roman"/>
          <w:sz w:val="24"/>
          <w:szCs w:val="24"/>
        </w:rPr>
        <w:t>,</w:t>
      </w:r>
      <w:r w:rsidR="00964863" w:rsidRPr="00964863">
        <w:rPr>
          <w:rFonts w:ascii="Cambria" w:hAnsi="Cambria" w:cs="Times New Roman"/>
          <w:sz w:val="24"/>
          <w:szCs w:val="24"/>
        </w:rPr>
        <w:t xml:space="preserve"> seguir a inclusão de novos estabelecimentos credenciados visando a melhoria no atendimento ao</w:t>
      </w:r>
      <w:r>
        <w:rPr>
          <w:rFonts w:ascii="Cambria" w:hAnsi="Cambria" w:cs="Times New Roman"/>
          <w:sz w:val="24"/>
          <w:szCs w:val="24"/>
        </w:rPr>
        <w:t>s</w:t>
      </w:r>
      <w:r w:rsidR="00964863" w:rsidRPr="00964863">
        <w:rPr>
          <w:rFonts w:ascii="Cambria" w:hAnsi="Cambria" w:cs="Times New Roman"/>
          <w:sz w:val="24"/>
          <w:szCs w:val="24"/>
        </w:rPr>
        <w:t xml:space="preserve"> beneficiário</w:t>
      </w:r>
      <w:r>
        <w:rPr>
          <w:rFonts w:ascii="Cambria" w:hAnsi="Cambria" w:cs="Times New Roman"/>
          <w:sz w:val="24"/>
          <w:szCs w:val="24"/>
        </w:rPr>
        <w:t>s</w:t>
      </w:r>
      <w:r w:rsidR="00964863" w:rsidRPr="00964863">
        <w:rPr>
          <w:rFonts w:ascii="Cambria" w:hAnsi="Cambria" w:cs="Times New Roman"/>
          <w:sz w:val="24"/>
          <w:szCs w:val="24"/>
        </w:rPr>
        <w:t>.</w:t>
      </w:r>
    </w:p>
    <w:p w:rsidR="00B72800" w:rsidRDefault="00B72800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EB1854" w:rsidRPr="00DE0730" w:rsidRDefault="008056E1" w:rsidP="0048018B">
      <w:pPr>
        <w:shd w:val="clear" w:color="auto" w:fill="D9D9D9" w:themeFill="background1" w:themeFillShade="D9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E0730">
        <w:rPr>
          <w:rFonts w:ascii="Cambria" w:hAnsi="Cambria" w:cs="Times New Roman"/>
          <w:b/>
          <w:sz w:val="24"/>
          <w:szCs w:val="24"/>
        </w:rPr>
        <w:t>5</w:t>
      </w:r>
      <w:r w:rsidR="00743F9D" w:rsidRPr="00DE0730">
        <w:rPr>
          <w:rFonts w:ascii="Cambria" w:hAnsi="Cambria" w:cs="Times New Roman"/>
          <w:b/>
          <w:sz w:val="24"/>
          <w:szCs w:val="24"/>
        </w:rPr>
        <w:t xml:space="preserve">. </w:t>
      </w:r>
      <w:r w:rsidR="00B72800" w:rsidRPr="00DE0730">
        <w:rPr>
          <w:rFonts w:ascii="Cambria" w:hAnsi="Cambria" w:cs="Times New Roman"/>
          <w:b/>
          <w:sz w:val="24"/>
          <w:szCs w:val="24"/>
        </w:rPr>
        <w:t>DAS ESPECIFICAÇÕES TÉCNICAS OPERACIONAIS</w:t>
      </w:r>
    </w:p>
    <w:p w:rsidR="00B72800" w:rsidRDefault="00B72800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Do prazo para implantação do Sistema:</w:t>
      </w:r>
    </w:p>
    <w:p w:rsidR="00B72800" w:rsidRDefault="00B72800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B72800" w:rsidRDefault="00B72800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B72800">
        <w:rPr>
          <w:rFonts w:ascii="Cambria" w:hAnsi="Cambria" w:cs="Times New Roman"/>
          <w:sz w:val="24"/>
          <w:szCs w:val="24"/>
        </w:rPr>
        <w:t xml:space="preserve">A empresa terá o prazo para implantação do sistema de cartão alimentação, eventual treinamento e liberação da rede credenciada até 10 dias a partir da assinatura do contrato, incluindo a entrega dos cartões e </w:t>
      </w:r>
      <w:r>
        <w:rPr>
          <w:rFonts w:ascii="Cambria" w:hAnsi="Cambria" w:cs="Times New Roman"/>
          <w:sz w:val="24"/>
          <w:szCs w:val="24"/>
        </w:rPr>
        <w:t>a</w:t>
      </w:r>
      <w:r w:rsidRPr="00B72800">
        <w:rPr>
          <w:rFonts w:ascii="Cambria" w:hAnsi="Cambria" w:cs="Times New Roman"/>
          <w:sz w:val="24"/>
          <w:szCs w:val="24"/>
        </w:rPr>
        <w:t xml:space="preserve"> disponibilização dos respectivos créditos</w:t>
      </w:r>
      <w:r>
        <w:rPr>
          <w:rFonts w:ascii="Cambria" w:hAnsi="Cambria" w:cs="Times New Roman"/>
          <w:sz w:val="24"/>
          <w:szCs w:val="24"/>
        </w:rPr>
        <w:t>.</w:t>
      </w:r>
    </w:p>
    <w:p w:rsidR="00B72800" w:rsidRPr="00B72800" w:rsidRDefault="00B72800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3323B7" w:rsidRDefault="00B72800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A</w:t>
      </w:r>
      <w:r w:rsidRPr="00B72800">
        <w:rPr>
          <w:rFonts w:ascii="Cambria" w:hAnsi="Cambria" w:cs="Times New Roman"/>
          <w:sz w:val="24"/>
          <w:szCs w:val="24"/>
        </w:rPr>
        <w:t xml:space="preserve"> licitante vencedora deverá prestar assistência técnica administrativa, relativa a manutenção do serviço</w:t>
      </w:r>
      <w:r>
        <w:rPr>
          <w:rFonts w:ascii="Cambria" w:hAnsi="Cambria" w:cs="Times New Roman"/>
          <w:sz w:val="24"/>
          <w:szCs w:val="24"/>
        </w:rPr>
        <w:t>,</w:t>
      </w:r>
      <w:r w:rsidRPr="00B72800">
        <w:rPr>
          <w:rFonts w:ascii="Cambria" w:hAnsi="Cambria" w:cs="Times New Roman"/>
          <w:sz w:val="24"/>
          <w:szCs w:val="24"/>
        </w:rPr>
        <w:t xml:space="preserve"> no prazo de 24 horas da solicitação pelo setor responsável</w:t>
      </w:r>
      <w:r>
        <w:rPr>
          <w:rFonts w:ascii="Cambria" w:hAnsi="Cambria" w:cs="Times New Roman"/>
          <w:sz w:val="24"/>
          <w:szCs w:val="24"/>
        </w:rPr>
        <w:t>,</w:t>
      </w:r>
      <w:r w:rsidRPr="00B72800">
        <w:rPr>
          <w:rFonts w:ascii="Cambria" w:hAnsi="Cambria" w:cs="Times New Roman"/>
          <w:sz w:val="24"/>
          <w:szCs w:val="24"/>
        </w:rPr>
        <w:t xml:space="preserve"> contado a partir do </w:t>
      </w:r>
      <w:r w:rsidR="00193F73">
        <w:rPr>
          <w:rFonts w:ascii="Cambria" w:hAnsi="Cambria" w:cs="Times New Roman"/>
          <w:sz w:val="24"/>
          <w:szCs w:val="24"/>
        </w:rPr>
        <w:t>1º</w:t>
      </w:r>
      <w:r w:rsidRPr="00B72800">
        <w:rPr>
          <w:rFonts w:ascii="Cambria" w:hAnsi="Cambria" w:cs="Times New Roman"/>
          <w:sz w:val="24"/>
          <w:szCs w:val="24"/>
        </w:rPr>
        <w:t xml:space="preserve"> dia útil</w:t>
      </w:r>
      <w:r w:rsidR="00193F73">
        <w:rPr>
          <w:rFonts w:ascii="Cambria" w:hAnsi="Cambria" w:cs="Times New Roman"/>
          <w:sz w:val="24"/>
          <w:szCs w:val="24"/>
        </w:rPr>
        <w:t>,</w:t>
      </w:r>
      <w:r w:rsidRPr="00B72800">
        <w:rPr>
          <w:rFonts w:ascii="Cambria" w:hAnsi="Cambria" w:cs="Times New Roman"/>
          <w:sz w:val="24"/>
          <w:szCs w:val="24"/>
        </w:rPr>
        <w:t xml:space="preserve"> subsequente ao comunicado</w:t>
      </w:r>
      <w:r w:rsidR="00193F73">
        <w:rPr>
          <w:rFonts w:ascii="Cambria" w:hAnsi="Cambria" w:cs="Times New Roman"/>
          <w:sz w:val="24"/>
          <w:szCs w:val="24"/>
        </w:rPr>
        <w:t>,</w:t>
      </w:r>
      <w:r w:rsidRPr="00B72800">
        <w:rPr>
          <w:rFonts w:ascii="Cambria" w:hAnsi="Cambria" w:cs="Times New Roman"/>
          <w:sz w:val="24"/>
          <w:szCs w:val="24"/>
        </w:rPr>
        <w:t xml:space="preserve"> sendo que</w:t>
      </w:r>
      <w:r w:rsidR="00193F73">
        <w:rPr>
          <w:rFonts w:ascii="Cambria" w:hAnsi="Cambria" w:cs="Times New Roman"/>
          <w:sz w:val="24"/>
          <w:szCs w:val="24"/>
        </w:rPr>
        <w:t>,</w:t>
      </w:r>
      <w:r w:rsidRPr="00B72800">
        <w:rPr>
          <w:rFonts w:ascii="Cambria" w:hAnsi="Cambria" w:cs="Times New Roman"/>
          <w:sz w:val="24"/>
          <w:szCs w:val="24"/>
        </w:rPr>
        <w:t xml:space="preserve"> possíve</w:t>
      </w:r>
      <w:r w:rsidR="00193F73">
        <w:rPr>
          <w:rFonts w:ascii="Cambria" w:hAnsi="Cambria" w:cs="Times New Roman"/>
          <w:sz w:val="24"/>
          <w:szCs w:val="24"/>
        </w:rPr>
        <w:t>is</w:t>
      </w:r>
      <w:r w:rsidRPr="00B72800">
        <w:rPr>
          <w:rFonts w:ascii="Cambria" w:hAnsi="Cambria" w:cs="Times New Roman"/>
          <w:sz w:val="24"/>
          <w:szCs w:val="24"/>
        </w:rPr>
        <w:t xml:space="preserve"> despesas de transporte</w:t>
      </w:r>
      <w:r w:rsidR="00193F73">
        <w:rPr>
          <w:rFonts w:ascii="Cambria" w:hAnsi="Cambria" w:cs="Times New Roman"/>
          <w:sz w:val="24"/>
          <w:szCs w:val="24"/>
        </w:rPr>
        <w:t>,</w:t>
      </w:r>
      <w:r w:rsidRPr="00B72800">
        <w:rPr>
          <w:rFonts w:ascii="Cambria" w:hAnsi="Cambria" w:cs="Times New Roman"/>
          <w:sz w:val="24"/>
          <w:szCs w:val="24"/>
        </w:rPr>
        <w:t xml:space="preserve"> locomoção e outras que eventualmente surgirem, necessária para o cumprimento da assistência técnica</w:t>
      </w:r>
      <w:r w:rsidR="00193F73">
        <w:rPr>
          <w:rFonts w:ascii="Cambria" w:hAnsi="Cambria" w:cs="Times New Roman"/>
          <w:sz w:val="24"/>
          <w:szCs w:val="24"/>
        </w:rPr>
        <w:t>,</w:t>
      </w:r>
      <w:r w:rsidRPr="00B72800">
        <w:rPr>
          <w:rFonts w:ascii="Cambria" w:hAnsi="Cambria" w:cs="Times New Roman"/>
          <w:sz w:val="24"/>
          <w:szCs w:val="24"/>
        </w:rPr>
        <w:t xml:space="preserve"> correrá por conta da </w:t>
      </w:r>
      <w:r w:rsidR="00193F73">
        <w:rPr>
          <w:rFonts w:ascii="Cambria" w:hAnsi="Cambria" w:cs="Times New Roman"/>
          <w:sz w:val="24"/>
          <w:szCs w:val="24"/>
        </w:rPr>
        <w:t>C</w:t>
      </w:r>
      <w:r w:rsidRPr="00B72800">
        <w:rPr>
          <w:rFonts w:ascii="Cambria" w:hAnsi="Cambria" w:cs="Times New Roman"/>
          <w:sz w:val="24"/>
          <w:szCs w:val="24"/>
        </w:rPr>
        <w:t>ontratada.</w:t>
      </w:r>
    </w:p>
    <w:p w:rsidR="00193F73" w:rsidRDefault="00193F73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ab/>
      </w:r>
      <w:r w:rsidRPr="00193F73">
        <w:rPr>
          <w:rFonts w:ascii="Cambria" w:hAnsi="Cambria" w:cs="Times New Roman"/>
          <w:sz w:val="24"/>
          <w:szCs w:val="24"/>
        </w:rPr>
        <w:t>A empresa deverá fornecer cartões magnéticos no mínimo:</w:t>
      </w:r>
    </w:p>
    <w:p w:rsidR="00193F73" w:rsidRDefault="00193F73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P</w:t>
      </w:r>
      <w:r w:rsidRPr="00193F73">
        <w:rPr>
          <w:rFonts w:ascii="Cambria" w:hAnsi="Cambria" w:cs="Times New Roman"/>
          <w:sz w:val="24"/>
          <w:szCs w:val="24"/>
        </w:rPr>
        <w:t>ersonalizados com o nome do servidor titular beneficiário, protegido contra roubo e extravio, por meio de senha numérica pessoal e intransferível, os quais deverão ser entregues dentro de envelope lacrado</w:t>
      </w:r>
      <w:r>
        <w:rPr>
          <w:rFonts w:ascii="Cambria" w:hAnsi="Cambria" w:cs="Times New Roman"/>
          <w:sz w:val="24"/>
          <w:szCs w:val="24"/>
        </w:rPr>
        <w:t>,</w:t>
      </w:r>
      <w:r w:rsidRPr="00193F73">
        <w:rPr>
          <w:rFonts w:ascii="Cambria" w:hAnsi="Cambria" w:cs="Times New Roman"/>
          <w:sz w:val="24"/>
          <w:szCs w:val="24"/>
        </w:rPr>
        <w:t xml:space="preserve"> com manual básico de utilização.</w:t>
      </w:r>
    </w:p>
    <w:p w:rsidR="00193F73" w:rsidRDefault="00193F73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193F73">
        <w:rPr>
          <w:rFonts w:ascii="Cambria" w:hAnsi="Cambria" w:cs="Times New Roman"/>
          <w:sz w:val="24"/>
          <w:szCs w:val="24"/>
        </w:rPr>
        <w:t>Ter sistema de controle de saldo, através do uso de senha numérica pessoal intransferível para validação da compra/transaç</w:t>
      </w:r>
      <w:r>
        <w:rPr>
          <w:rFonts w:ascii="Cambria" w:hAnsi="Cambria" w:cs="Times New Roman"/>
          <w:sz w:val="24"/>
          <w:szCs w:val="24"/>
        </w:rPr>
        <w:t>ão</w:t>
      </w:r>
      <w:r w:rsidRPr="00193F73">
        <w:rPr>
          <w:rFonts w:ascii="Cambria" w:hAnsi="Cambria" w:cs="Times New Roman"/>
          <w:sz w:val="24"/>
          <w:szCs w:val="24"/>
        </w:rPr>
        <w:t xml:space="preserve"> eletrônicas no ato da efetivação da compra, permitindo a identificação pelo usuário do cartão, do valor utilizado, data e horário, além do local de consumo visando a permitir a verificação da correta utilização do benefic</w:t>
      </w:r>
      <w:r>
        <w:rPr>
          <w:rFonts w:ascii="Cambria" w:hAnsi="Cambria" w:cs="Times New Roman"/>
          <w:sz w:val="24"/>
          <w:szCs w:val="24"/>
        </w:rPr>
        <w:t>i</w:t>
      </w:r>
      <w:r w:rsidRPr="00193F73">
        <w:rPr>
          <w:rFonts w:ascii="Cambria" w:hAnsi="Cambria" w:cs="Times New Roman"/>
          <w:sz w:val="24"/>
          <w:szCs w:val="24"/>
        </w:rPr>
        <w:t>o</w:t>
      </w:r>
      <w:r>
        <w:rPr>
          <w:rFonts w:ascii="Cambria" w:hAnsi="Cambria" w:cs="Times New Roman"/>
          <w:sz w:val="24"/>
          <w:szCs w:val="24"/>
        </w:rPr>
        <w:t>.</w:t>
      </w:r>
    </w:p>
    <w:p w:rsidR="0072595F" w:rsidRDefault="00193F73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D</w:t>
      </w:r>
      <w:r w:rsidRPr="00193F73">
        <w:rPr>
          <w:rFonts w:ascii="Cambria" w:hAnsi="Cambria" w:cs="Times New Roman"/>
          <w:sz w:val="24"/>
          <w:szCs w:val="24"/>
        </w:rPr>
        <w:t xml:space="preserve">isponibilizar </w:t>
      </w:r>
      <w:r>
        <w:rPr>
          <w:rFonts w:ascii="Cambria" w:hAnsi="Cambria" w:cs="Times New Roman"/>
          <w:sz w:val="24"/>
          <w:szCs w:val="24"/>
        </w:rPr>
        <w:t xml:space="preserve">aos </w:t>
      </w:r>
      <w:r w:rsidRPr="00193F73">
        <w:rPr>
          <w:rFonts w:ascii="Cambria" w:hAnsi="Cambria" w:cs="Times New Roman"/>
          <w:sz w:val="24"/>
          <w:szCs w:val="24"/>
        </w:rPr>
        <w:t xml:space="preserve">usuários, aplicativo gratuito, com funcionamento para plataformas </w:t>
      </w:r>
      <w:proofErr w:type="spellStart"/>
      <w:r w:rsidRPr="00193F73">
        <w:rPr>
          <w:rFonts w:ascii="Cambria" w:hAnsi="Cambria" w:cs="Times New Roman"/>
          <w:sz w:val="24"/>
          <w:szCs w:val="24"/>
        </w:rPr>
        <w:t>Android</w:t>
      </w:r>
      <w:proofErr w:type="spellEnd"/>
      <w:r w:rsidRPr="00193F73">
        <w:rPr>
          <w:rFonts w:ascii="Cambria" w:hAnsi="Cambria" w:cs="Times New Roman"/>
          <w:sz w:val="24"/>
          <w:szCs w:val="24"/>
        </w:rPr>
        <w:t xml:space="preserve"> e IOS</w:t>
      </w:r>
      <w:r w:rsidR="0072595F">
        <w:rPr>
          <w:rFonts w:ascii="Cambria" w:hAnsi="Cambria" w:cs="Times New Roman"/>
          <w:sz w:val="24"/>
          <w:szCs w:val="24"/>
        </w:rPr>
        <w:t>,</w:t>
      </w:r>
      <w:r w:rsidRPr="00193F73">
        <w:rPr>
          <w:rFonts w:ascii="Cambria" w:hAnsi="Cambria" w:cs="Times New Roman"/>
          <w:sz w:val="24"/>
          <w:szCs w:val="24"/>
        </w:rPr>
        <w:t xml:space="preserve"> em atendimento através de central telefônica, devendo pelo menos:</w:t>
      </w:r>
    </w:p>
    <w:p w:rsidR="0072595F" w:rsidRDefault="0072595F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P</w:t>
      </w:r>
      <w:r w:rsidR="00193F73" w:rsidRPr="00193F73">
        <w:rPr>
          <w:rFonts w:ascii="Cambria" w:hAnsi="Cambria" w:cs="Times New Roman"/>
          <w:sz w:val="24"/>
          <w:szCs w:val="24"/>
        </w:rPr>
        <w:t>ermitir consultas de saldo;</w:t>
      </w:r>
    </w:p>
    <w:p w:rsidR="0072595F" w:rsidRDefault="0072595F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P</w:t>
      </w:r>
      <w:r w:rsidR="00193F73" w:rsidRPr="00193F73">
        <w:rPr>
          <w:rFonts w:ascii="Cambria" w:hAnsi="Cambria" w:cs="Times New Roman"/>
          <w:sz w:val="24"/>
          <w:szCs w:val="24"/>
        </w:rPr>
        <w:t>ermitir a emissão de e</w:t>
      </w:r>
      <w:r>
        <w:rPr>
          <w:rFonts w:ascii="Cambria" w:hAnsi="Cambria" w:cs="Times New Roman"/>
          <w:sz w:val="24"/>
          <w:szCs w:val="24"/>
        </w:rPr>
        <w:t>x</w:t>
      </w:r>
      <w:r w:rsidR="00193F73" w:rsidRPr="00193F73">
        <w:rPr>
          <w:rFonts w:ascii="Cambria" w:hAnsi="Cambria" w:cs="Times New Roman"/>
          <w:sz w:val="24"/>
          <w:szCs w:val="24"/>
        </w:rPr>
        <w:t>tratos, de créditos e débitos</w:t>
      </w:r>
      <w:r>
        <w:rPr>
          <w:rFonts w:ascii="Cambria" w:hAnsi="Cambria" w:cs="Times New Roman"/>
          <w:sz w:val="24"/>
          <w:szCs w:val="24"/>
        </w:rPr>
        <w:t>,</w:t>
      </w:r>
      <w:r w:rsidR="00193F73" w:rsidRPr="00193F73">
        <w:rPr>
          <w:rFonts w:ascii="Cambria" w:hAnsi="Cambria" w:cs="Times New Roman"/>
          <w:sz w:val="24"/>
          <w:szCs w:val="24"/>
        </w:rPr>
        <w:t xml:space="preserve"> com pelo menos a data, do valor do</w:t>
      </w:r>
      <w:r>
        <w:rPr>
          <w:rFonts w:ascii="Cambria" w:hAnsi="Cambria" w:cs="Times New Roman"/>
          <w:sz w:val="24"/>
          <w:szCs w:val="24"/>
        </w:rPr>
        <w:t>s</w:t>
      </w:r>
      <w:r w:rsidR="00193F73" w:rsidRPr="00193F73">
        <w:rPr>
          <w:rFonts w:ascii="Cambria" w:hAnsi="Cambria" w:cs="Times New Roman"/>
          <w:sz w:val="24"/>
          <w:szCs w:val="24"/>
        </w:rPr>
        <w:t xml:space="preserve"> créditos e dos débitos e locais de utilização, e sal</w:t>
      </w:r>
      <w:r>
        <w:rPr>
          <w:rFonts w:ascii="Cambria" w:hAnsi="Cambria" w:cs="Times New Roman"/>
          <w:sz w:val="24"/>
          <w:szCs w:val="24"/>
        </w:rPr>
        <w:t>do</w:t>
      </w:r>
      <w:r w:rsidR="00193F73" w:rsidRPr="00193F73">
        <w:rPr>
          <w:rFonts w:ascii="Cambria" w:hAnsi="Cambria" w:cs="Times New Roman"/>
          <w:sz w:val="24"/>
          <w:szCs w:val="24"/>
        </w:rPr>
        <w:t xml:space="preserve"> utilizado;</w:t>
      </w:r>
    </w:p>
    <w:p w:rsidR="0072595F" w:rsidRDefault="0072595F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P</w:t>
      </w:r>
      <w:r w:rsidR="00193F73" w:rsidRPr="00193F73">
        <w:rPr>
          <w:rFonts w:ascii="Cambria" w:hAnsi="Cambria" w:cs="Times New Roman"/>
          <w:sz w:val="24"/>
          <w:szCs w:val="24"/>
        </w:rPr>
        <w:t xml:space="preserve">ermitir </w:t>
      </w:r>
      <w:r w:rsidR="0048018B" w:rsidRPr="00193F73">
        <w:rPr>
          <w:rFonts w:ascii="Cambria" w:hAnsi="Cambria" w:cs="Times New Roman"/>
          <w:sz w:val="24"/>
          <w:szCs w:val="24"/>
        </w:rPr>
        <w:t>aos usuários</w:t>
      </w:r>
      <w:r>
        <w:rPr>
          <w:rFonts w:ascii="Cambria" w:hAnsi="Cambria" w:cs="Times New Roman"/>
          <w:sz w:val="24"/>
          <w:szCs w:val="24"/>
        </w:rPr>
        <w:t xml:space="preserve"> </w:t>
      </w:r>
      <w:r w:rsidR="00193F73" w:rsidRPr="00193F73">
        <w:rPr>
          <w:rFonts w:ascii="Cambria" w:hAnsi="Cambria" w:cs="Times New Roman"/>
          <w:sz w:val="24"/>
          <w:szCs w:val="24"/>
        </w:rPr>
        <w:t>bloquear</w:t>
      </w:r>
      <w:r>
        <w:rPr>
          <w:rFonts w:ascii="Cambria" w:hAnsi="Cambria" w:cs="Times New Roman"/>
          <w:sz w:val="24"/>
          <w:szCs w:val="24"/>
        </w:rPr>
        <w:t xml:space="preserve"> </w:t>
      </w:r>
      <w:r w:rsidR="00193F73" w:rsidRPr="00193F73">
        <w:rPr>
          <w:rFonts w:ascii="Cambria" w:hAnsi="Cambria" w:cs="Times New Roman"/>
          <w:sz w:val="24"/>
          <w:szCs w:val="24"/>
        </w:rPr>
        <w:t xml:space="preserve">o cartão de </w:t>
      </w:r>
      <w:r>
        <w:rPr>
          <w:rFonts w:ascii="Cambria" w:hAnsi="Cambria" w:cs="Times New Roman"/>
          <w:sz w:val="24"/>
          <w:szCs w:val="24"/>
        </w:rPr>
        <w:t>Auxílio</w:t>
      </w:r>
      <w:r w:rsidR="00193F73" w:rsidRPr="00193F73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A</w:t>
      </w:r>
      <w:r w:rsidR="00193F73" w:rsidRPr="00193F73">
        <w:rPr>
          <w:rFonts w:ascii="Cambria" w:hAnsi="Cambria" w:cs="Times New Roman"/>
          <w:sz w:val="24"/>
          <w:szCs w:val="24"/>
        </w:rPr>
        <w:t>limentação eletrônico</w:t>
      </w:r>
      <w:r>
        <w:rPr>
          <w:rFonts w:ascii="Cambria" w:hAnsi="Cambria" w:cs="Times New Roman"/>
          <w:sz w:val="24"/>
          <w:szCs w:val="24"/>
        </w:rPr>
        <w:t>,</w:t>
      </w:r>
      <w:r w:rsidR="00193F73" w:rsidRPr="00193F73">
        <w:rPr>
          <w:rFonts w:ascii="Cambria" w:hAnsi="Cambria" w:cs="Times New Roman"/>
          <w:sz w:val="24"/>
          <w:szCs w:val="24"/>
        </w:rPr>
        <w:t xml:space="preserve"> em caso</w:t>
      </w:r>
      <w:r>
        <w:rPr>
          <w:rFonts w:ascii="Cambria" w:hAnsi="Cambria" w:cs="Times New Roman"/>
          <w:sz w:val="24"/>
          <w:szCs w:val="24"/>
        </w:rPr>
        <w:t>s</w:t>
      </w:r>
      <w:r w:rsidR="00193F73" w:rsidRPr="00193F73">
        <w:rPr>
          <w:rFonts w:ascii="Cambria" w:hAnsi="Cambria" w:cs="Times New Roman"/>
          <w:sz w:val="24"/>
          <w:szCs w:val="24"/>
        </w:rPr>
        <w:t xml:space="preserve"> de roubo extravio </w:t>
      </w:r>
      <w:r>
        <w:rPr>
          <w:rFonts w:ascii="Cambria" w:hAnsi="Cambria" w:cs="Times New Roman"/>
          <w:sz w:val="24"/>
          <w:szCs w:val="24"/>
        </w:rPr>
        <w:t>fu</w:t>
      </w:r>
      <w:r w:rsidR="00193F73" w:rsidRPr="00193F73">
        <w:rPr>
          <w:rFonts w:ascii="Cambria" w:hAnsi="Cambria" w:cs="Times New Roman"/>
          <w:sz w:val="24"/>
          <w:szCs w:val="24"/>
        </w:rPr>
        <w:t>rto, etc</w:t>
      </w:r>
      <w:r>
        <w:rPr>
          <w:rFonts w:ascii="Cambria" w:hAnsi="Cambria" w:cs="Times New Roman"/>
          <w:sz w:val="24"/>
          <w:szCs w:val="24"/>
        </w:rPr>
        <w:t>.;</w:t>
      </w:r>
    </w:p>
    <w:p w:rsidR="004E2BE7" w:rsidRDefault="0072595F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P</w:t>
      </w:r>
      <w:r w:rsidR="00193F73" w:rsidRPr="00193F73">
        <w:rPr>
          <w:rFonts w:ascii="Cambria" w:hAnsi="Cambria" w:cs="Times New Roman"/>
          <w:sz w:val="24"/>
          <w:szCs w:val="24"/>
        </w:rPr>
        <w:t>ermitir aos usuários solicitar nova senha em caso de esquecimento o</w:t>
      </w:r>
      <w:r w:rsidR="004E2BE7">
        <w:rPr>
          <w:rFonts w:ascii="Cambria" w:hAnsi="Cambria" w:cs="Times New Roman"/>
          <w:sz w:val="24"/>
          <w:szCs w:val="24"/>
        </w:rPr>
        <w:t>u</w:t>
      </w:r>
      <w:r w:rsidR="00193F73" w:rsidRPr="00193F73">
        <w:rPr>
          <w:rFonts w:ascii="Cambria" w:hAnsi="Cambria" w:cs="Times New Roman"/>
          <w:sz w:val="24"/>
          <w:szCs w:val="24"/>
        </w:rPr>
        <w:t xml:space="preserve"> bloqueio</w:t>
      </w:r>
      <w:r w:rsidR="004E2BE7">
        <w:rPr>
          <w:rFonts w:ascii="Cambria" w:hAnsi="Cambria" w:cs="Times New Roman"/>
          <w:sz w:val="24"/>
          <w:szCs w:val="24"/>
        </w:rPr>
        <w:t>;</w:t>
      </w:r>
    </w:p>
    <w:p w:rsidR="00193F73" w:rsidRDefault="004E2BE7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C</w:t>
      </w:r>
      <w:r w:rsidR="00193F73" w:rsidRPr="00193F73">
        <w:rPr>
          <w:rFonts w:ascii="Cambria" w:hAnsi="Cambria" w:cs="Times New Roman"/>
          <w:sz w:val="24"/>
          <w:szCs w:val="24"/>
        </w:rPr>
        <w:t>onsulta de relação atualizada de rede de estabelecimentos credenciados.</w:t>
      </w:r>
    </w:p>
    <w:p w:rsidR="004E2BE7" w:rsidRDefault="004E2BE7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193F73" w:rsidRPr="00DE0730" w:rsidRDefault="004E2BE7" w:rsidP="0048018B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E0730">
        <w:rPr>
          <w:rFonts w:ascii="Cambria" w:hAnsi="Cambria" w:cs="Times New Roman"/>
          <w:b/>
          <w:sz w:val="24"/>
          <w:szCs w:val="24"/>
        </w:rPr>
        <w:t>Da rede de estabelecimento credenciados:</w:t>
      </w:r>
    </w:p>
    <w:p w:rsidR="00743F9D" w:rsidRDefault="00743F9D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2477F1" w:rsidRDefault="002477F1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2477F1">
        <w:rPr>
          <w:rFonts w:ascii="Cambria" w:hAnsi="Cambria" w:cs="Times New Roman"/>
          <w:sz w:val="24"/>
          <w:szCs w:val="24"/>
        </w:rPr>
        <w:t xml:space="preserve">A empresa deverá disponibilizar ampla e abrangente rede de estabelecimento comercial credenciados na região do </w:t>
      </w:r>
      <w:r>
        <w:rPr>
          <w:rFonts w:ascii="Cambria" w:hAnsi="Cambria" w:cs="Times New Roman"/>
          <w:sz w:val="24"/>
          <w:szCs w:val="24"/>
        </w:rPr>
        <w:t>M</w:t>
      </w:r>
      <w:r w:rsidRPr="002477F1">
        <w:rPr>
          <w:rFonts w:ascii="Cambria" w:hAnsi="Cambria" w:cs="Times New Roman"/>
          <w:sz w:val="24"/>
          <w:szCs w:val="24"/>
        </w:rPr>
        <w:t>unicípio de Campos Borges</w:t>
      </w:r>
      <w:r>
        <w:rPr>
          <w:rFonts w:ascii="Cambria" w:hAnsi="Cambria" w:cs="Times New Roman"/>
          <w:sz w:val="24"/>
          <w:szCs w:val="24"/>
        </w:rPr>
        <w:t>/RS</w:t>
      </w:r>
      <w:r w:rsidRPr="002477F1">
        <w:rPr>
          <w:rFonts w:ascii="Cambria" w:hAnsi="Cambria" w:cs="Times New Roman"/>
          <w:sz w:val="24"/>
          <w:szCs w:val="24"/>
        </w:rPr>
        <w:t>, padarias</w:t>
      </w:r>
      <w:r>
        <w:rPr>
          <w:rFonts w:ascii="Cambria" w:hAnsi="Cambria" w:cs="Times New Roman"/>
          <w:sz w:val="24"/>
          <w:szCs w:val="24"/>
        </w:rPr>
        <w:t xml:space="preserve">, </w:t>
      </w:r>
      <w:r w:rsidRPr="002477F1">
        <w:rPr>
          <w:rFonts w:ascii="Cambria" w:hAnsi="Cambria" w:cs="Times New Roman"/>
          <w:sz w:val="24"/>
          <w:szCs w:val="24"/>
        </w:rPr>
        <w:t xml:space="preserve">açougues, mercados, fruteiras, mercearias, supermercados, posto de conveniência, </w:t>
      </w:r>
      <w:proofErr w:type="spellStart"/>
      <w:r w:rsidRPr="002477F1">
        <w:rPr>
          <w:rFonts w:ascii="Cambria" w:hAnsi="Cambria" w:cs="Times New Roman"/>
          <w:sz w:val="24"/>
          <w:szCs w:val="24"/>
        </w:rPr>
        <w:t>etc</w:t>
      </w:r>
      <w:proofErr w:type="spellEnd"/>
      <w:r w:rsidRPr="002477F1">
        <w:rPr>
          <w:rFonts w:ascii="Cambria" w:hAnsi="Cambria" w:cs="Times New Roman"/>
          <w:sz w:val="24"/>
          <w:szCs w:val="24"/>
        </w:rPr>
        <w:t>; tendo por objetivo garantir que todos os servidores possam utilizar seu cartão alimentação, nas cidades que residem</w:t>
      </w:r>
      <w:r>
        <w:rPr>
          <w:rFonts w:ascii="Cambria" w:hAnsi="Cambria" w:cs="Times New Roman"/>
          <w:sz w:val="24"/>
          <w:szCs w:val="24"/>
        </w:rPr>
        <w:t>,</w:t>
      </w:r>
      <w:r w:rsidRPr="002477F1">
        <w:rPr>
          <w:rFonts w:ascii="Cambria" w:hAnsi="Cambria" w:cs="Times New Roman"/>
          <w:sz w:val="24"/>
          <w:szCs w:val="24"/>
        </w:rPr>
        <w:t xml:space="preserve"> o</w:t>
      </w:r>
      <w:r>
        <w:rPr>
          <w:rFonts w:ascii="Cambria" w:hAnsi="Cambria" w:cs="Times New Roman"/>
          <w:sz w:val="24"/>
          <w:szCs w:val="24"/>
        </w:rPr>
        <w:t>u</w:t>
      </w:r>
      <w:r w:rsidRPr="002477F1">
        <w:rPr>
          <w:rFonts w:ascii="Cambria" w:hAnsi="Cambria" w:cs="Times New Roman"/>
          <w:sz w:val="24"/>
          <w:szCs w:val="24"/>
        </w:rPr>
        <w:t xml:space="preserve"> que tenham que se deslocar a trabalho</w:t>
      </w:r>
      <w:r>
        <w:rPr>
          <w:rFonts w:ascii="Cambria" w:hAnsi="Cambria" w:cs="Times New Roman"/>
          <w:sz w:val="24"/>
          <w:szCs w:val="24"/>
        </w:rPr>
        <w:t>.</w:t>
      </w:r>
    </w:p>
    <w:p w:rsidR="002477F1" w:rsidRDefault="002477F1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T</w:t>
      </w:r>
      <w:r w:rsidRPr="002477F1">
        <w:rPr>
          <w:rFonts w:ascii="Cambria" w:hAnsi="Cambria" w:cs="Times New Roman"/>
          <w:sz w:val="24"/>
          <w:szCs w:val="24"/>
        </w:rPr>
        <w:t xml:space="preserve">er no mínimo </w:t>
      </w:r>
      <w:r>
        <w:rPr>
          <w:rFonts w:ascii="Cambria" w:hAnsi="Cambria" w:cs="Times New Roman"/>
          <w:sz w:val="24"/>
          <w:szCs w:val="24"/>
        </w:rPr>
        <w:t xml:space="preserve">de </w:t>
      </w:r>
      <w:r w:rsidR="008D4FF8">
        <w:rPr>
          <w:rFonts w:ascii="Cambria" w:hAnsi="Cambria" w:cs="Times New Roman"/>
          <w:sz w:val="24"/>
          <w:szCs w:val="24"/>
        </w:rPr>
        <w:t>3</w:t>
      </w:r>
      <w:r w:rsidR="00FF0EAC">
        <w:rPr>
          <w:rFonts w:ascii="Cambria" w:hAnsi="Cambria" w:cs="Times New Roman"/>
          <w:sz w:val="24"/>
          <w:szCs w:val="24"/>
        </w:rPr>
        <w:t xml:space="preserve"> (</w:t>
      </w:r>
      <w:r w:rsidR="008D4FF8">
        <w:rPr>
          <w:rFonts w:ascii="Cambria" w:hAnsi="Cambria" w:cs="Times New Roman"/>
          <w:sz w:val="24"/>
          <w:szCs w:val="24"/>
        </w:rPr>
        <w:t>três</w:t>
      </w:r>
      <w:r w:rsidR="00FF0EAC">
        <w:rPr>
          <w:rFonts w:ascii="Cambria" w:hAnsi="Cambria" w:cs="Times New Roman"/>
          <w:sz w:val="24"/>
          <w:szCs w:val="24"/>
        </w:rPr>
        <w:t xml:space="preserve">) a </w:t>
      </w:r>
      <w:r w:rsidR="00FF0EAC" w:rsidRPr="002E277F">
        <w:rPr>
          <w:rFonts w:ascii="Cambria" w:hAnsi="Cambria" w:cs="Times New Roman"/>
          <w:sz w:val="24"/>
          <w:szCs w:val="24"/>
        </w:rPr>
        <w:t>10</w:t>
      </w:r>
      <w:r w:rsidR="00FF0EAC">
        <w:rPr>
          <w:rFonts w:ascii="Cambria" w:hAnsi="Cambria" w:cs="Times New Roman"/>
          <w:sz w:val="24"/>
          <w:szCs w:val="24"/>
        </w:rPr>
        <w:t xml:space="preserve"> (dez)</w:t>
      </w:r>
      <w:r w:rsidR="00FF0EAC" w:rsidRPr="002E277F">
        <w:rPr>
          <w:rFonts w:ascii="Cambria" w:hAnsi="Cambria" w:cs="Times New Roman"/>
          <w:sz w:val="24"/>
          <w:szCs w:val="24"/>
        </w:rPr>
        <w:t xml:space="preserve"> </w:t>
      </w:r>
      <w:r w:rsidRPr="002477F1">
        <w:rPr>
          <w:rFonts w:ascii="Cambria" w:hAnsi="Cambria" w:cs="Times New Roman"/>
          <w:sz w:val="24"/>
          <w:szCs w:val="24"/>
        </w:rPr>
        <w:t>estabelecimentos comerciais credenciados ativos</w:t>
      </w:r>
      <w:r>
        <w:rPr>
          <w:rFonts w:ascii="Cambria" w:hAnsi="Cambria" w:cs="Times New Roman"/>
          <w:sz w:val="24"/>
          <w:szCs w:val="24"/>
        </w:rPr>
        <w:t>,</w:t>
      </w:r>
      <w:r w:rsidRPr="002477F1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aptos </w:t>
      </w:r>
      <w:r w:rsidRPr="002477F1">
        <w:rPr>
          <w:rFonts w:ascii="Cambria" w:hAnsi="Cambria" w:cs="Times New Roman"/>
          <w:sz w:val="24"/>
          <w:szCs w:val="24"/>
        </w:rPr>
        <w:t xml:space="preserve">para </w:t>
      </w:r>
      <w:r>
        <w:rPr>
          <w:rFonts w:ascii="Cambria" w:hAnsi="Cambria" w:cs="Times New Roman"/>
          <w:sz w:val="24"/>
          <w:szCs w:val="24"/>
        </w:rPr>
        <w:t>a</w:t>
      </w:r>
      <w:r w:rsidRPr="002477F1">
        <w:rPr>
          <w:rFonts w:ascii="Cambria" w:hAnsi="Cambria" w:cs="Times New Roman"/>
          <w:sz w:val="24"/>
          <w:szCs w:val="24"/>
        </w:rPr>
        <w:t>ceitar o cartão alimentação</w:t>
      </w:r>
      <w:r>
        <w:rPr>
          <w:rFonts w:ascii="Cambria" w:hAnsi="Cambria" w:cs="Times New Roman"/>
          <w:sz w:val="24"/>
          <w:szCs w:val="24"/>
        </w:rPr>
        <w:t>,</w:t>
      </w:r>
      <w:r w:rsidRPr="002477F1">
        <w:rPr>
          <w:rFonts w:ascii="Cambria" w:hAnsi="Cambria" w:cs="Times New Roman"/>
          <w:sz w:val="24"/>
          <w:szCs w:val="24"/>
        </w:rPr>
        <w:t xml:space="preserve"> para licita</w:t>
      </w:r>
      <w:r>
        <w:rPr>
          <w:rFonts w:ascii="Cambria" w:hAnsi="Cambria" w:cs="Times New Roman"/>
          <w:sz w:val="24"/>
          <w:szCs w:val="24"/>
        </w:rPr>
        <w:t>do,</w:t>
      </w:r>
      <w:r w:rsidRPr="002477F1">
        <w:rPr>
          <w:rFonts w:ascii="Cambria" w:hAnsi="Cambria" w:cs="Times New Roman"/>
          <w:sz w:val="24"/>
          <w:szCs w:val="24"/>
        </w:rPr>
        <w:t xml:space="preserve"> os quais deverão dispor de ampla variedade de produtos de gêneros alimentícios</w:t>
      </w:r>
      <w:r>
        <w:rPr>
          <w:rFonts w:ascii="Cambria" w:hAnsi="Cambria" w:cs="Times New Roman"/>
          <w:sz w:val="24"/>
          <w:szCs w:val="24"/>
        </w:rPr>
        <w:t>,</w:t>
      </w:r>
      <w:r w:rsidRPr="002477F1">
        <w:rPr>
          <w:rFonts w:ascii="Cambria" w:hAnsi="Cambria" w:cs="Times New Roman"/>
          <w:sz w:val="24"/>
          <w:szCs w:val="24"/>
        </w:rPr>
        <w:t xml:space="preserve"> dentro dos limites de crédito disponíveis pelo valor à vista.</w:t>
      </w:r>
    </w:p>
    <w:p w:rsidR="003323B7" w:rsidRDefault="002477F1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2477F1">
        <w:rPr>
          <w:rFonts w:ascii="Cambria" w:hAnsi="Cambria" w:cs="Times New Roman"/>
          <w:sz w:val="24"/>
          <w:szCs w:val="24"/>
        </w:rPr>
        <w:t>A exigência de pelo menos</w:t>
      </w:r>
      <w:r>
        <w:rPr>
          <w:rFonts w:ascii="Cambria" w:hAnsi="Cambria" w:cs="Times New Roman"/>
          <w:sz w:val="24"/>
          <w:szCs w:val="24"/>
        </w:rPr>
        <w:t xml:space="preserve"> de </w:t>
      </w:r>
      <w:r w:rsidR="008D4FF8">
        <w:rPr>
          <w:rFonts w:ascii="Cambria" w:hAnsi="Cambria" w:cs="Times New Roman"/>
          <w:sz w:val="24"/>
          <w:szCs w:val="24"/>
        </w:rPr>
        <w:t>3 (três</w:t>
      </w:r>
      <w:r w:rsidR="00FF0EAC">
        <w:rPr>
          <w:rFonts w:ascii="Cambria" w:hAnsi="Cambria" w:cs="Times New Roman"/>
          <w:sz w:val="24"/>
          <w:szCs w:val="24"/>
        </w:rPr>
        <w:t xml:space="preserve">) a </w:t>
      </w:r>
      <w:r w:rsidR="00FF0EAC" w:rsidRPr="002E277F">
        <w:rPr>
          <w:rFonts w:ascii="Cambria" w:hAnsi="Cambria" w:cs="Times New Roman"/>
          <w:sz w:val="24"/>
          <w:szCs w:val="24"/>
        </w:rPr>
        <w:t>10</w:t>
      </w:r>
      <w:r w:rsidR="00FF0EAC">
        <w:rPr>
          <w:rFonts w:ascii="Cambria" w:hAnsi="Cambria" w:cs="Times New Roman"/>
          <w:sz w:val="24"/>
          <w:szCs w:val="24"/>
        </w:rPr>
        <w:t xml:space="preserve"> (dez)</w:t>
      </w:r>
      <w:r w:rsidR="00FF0EAC" w:rsidRPr="002E277F">
        <w:rPr>
          <w:rFonts w:ascii="Cambria" w:hAnsi="Cambria" w:cs="Times New Roman"/>
          <w:sz w:val="24"/>
          <w:szCs w:val="24"/>
        </w:rPr>
        <w:t xml:space="preserve"> </w:t>
      </w:r>
      <w:r w:rsidRPr="002477F1">
        <w:rPr>
          <w:rFonts w:ascii="Cambria" w:hAnsi="Cambria" w:cs="Times New Roman"/>
          <w:sz w:val="24"/>
          <w:szCs w:val="24"/>
        </w:rPr>
        <w:t>estabelecimentos comerciais credenciados ativos</w:t>
      </w:r>
      <w:r>
        <w:rPr>
          <w:rFonts w:ascii="Cambria" w:hAnsi="Cambria" w:cs="Times New Roman"/>
          <w:sz w:val="24"/>
          <w:szCs w:val="24"/>
        </w:rPr>
        <w:t>,</w:t>
      </w:r>
      <w:r w:rsidRPr="002477F1">
        <w:rPr>
          <w:rFonts w:ascii="Cambria" w:hAnsi="Cambria" w:cs="Times New Roman"/>
          <w:sz w:val="24"/>
          <w:szCs w:val="24"/>
        </w:rPr>
        <w:t xml:space="preserve"> têm como objetivo garantir a ampla concorrência ao rol de possíveis fornecedores</w:t>
      </w:r>
      <w:r>
        <w:rPr>
          <w:rFonts w:ascii="Cambria" w:hAnsi="Cambria" w:cs="Times New Roman"/>
          <w:sz w:val="24"/>
          <w:szCs w:val="24"/>
        </w:rPr>
        <w:t xml:space="preserve">, </w:t>
      </w:r>
      <w:r w:rsidRPr="002477F1">
        <w:rPr>
          <w:rFonts w:ascii="Cambria" w:hAnsi="Cambria" w:cs="Times New Roman"/>
          <w:sz w:val="24"/>
          <w:szCs w:val="24"/>
        </w:rPr>
        <w:t xml:space="preserve">principalmente pelo fato de que os funcionários, beneficiais do cartão residem em </w:t>
      </w:r>
      <w:r>
        <w:rPr>
          <w:rFonts w:ascii="Cambria" w:hAnsi="Cambria" w:cs="Times New Roman"/>
          <w:sz w:val="24"/>
          <w:szCs w:val="24"/>
        </w:rPr>
        <w:t>Munic</w:t>
      </w:r>
      <w:r w:rsidRPr="002477F1">
        <w:rPr>
          <w:rFonts w:ascii="Cambria" w:hAnsi="Cambria" w:cs="Times New Roman"/>
          <w:sz w:val="24"/>
          <w:szCs w:val="24"/>
        </w:rPr>
        <w:t>ípios diversos. Além disso visa garantir o poder de compra do beneficiário que poderá escolher dentre os estabelecimentos credenciados aquele que melhor atenderam considerando a necessidade, conv</w:t>
      </w:r>
      <w:r w:rsidR="002E277F">
        <w:rPr>
          <w:rFonts w:ascii="Cambria" w:hAnsi="Cambria" w:cs="Times New Roman"/>
          <w:sz w:val="24"/>
          <w:szCs w:val="24"/>
        </w:rPr>
        <w:t>e</w:t>
      </w:r>
      <w:r w:rsidRPr="002477F1">
        <w:rPr>
          <w:rFonts w:ascii="Cambria" w:hAnsi="Cambria" w:cs="Times New Roman"/>
          <w:sz w:val="24"/>
          <w:szCs w:val="24"/>
        </w:rPr>
        <w:t>ni</w:t>
      </w:r>
      <w:r w:rsidR="002E277F">
        <w:rPr>
          <w:rFonts w:ascii="Cambria" w:hAnsi="Cambria" w:cs="Times New Roman"/>
          <w:sz w:val="24"/>
          <w:szCs w:val="24"/>
        </w:rPr>
        <w:t>ência</w:t>
      </w:r>
      <w:r w:rsidRPr="002477F1">
        <w:rPr>
          <w:rFonts w:ascii="Cambria" w:hAnsi="Cambria" w:cs="Times New Roman"/>
          <w:sz w:val="24"/>
          <w:szCs w:val="24"/>
        </w:rPr>
        <w:t xml:space="preserve"> e preço dos produtos, de forma que os gas</w:t>
      </w:r>
      <w:r w:rsidR="002E277F">
        <w:rPr>
          <w:rFonts w:ascii="Cambria" w:hAnsi="Cambria" w:cs="Times New Roman"/>
          <w:sz w:val="24"/>
          <w:szCs w:val="24"/>
        </w:rPr>
        <w:t>to</w:t>
      </w:r>
      <w:r w:rsidRPr="002477F1">
        <w:rPr>
          <w:rFonts w:ascii="Cambria" w:hAnsi="Cambria" w:cs="Times New Roman"/>
          <w:sz w:val="24"/>
          <w:szCs w:val="24"/>
        </w:rPr>
        <w:t>s com alimentação seja os menores possíveis, não ficando vinculado a realizar compra somente em um determinado estabelecimento</w:t>
      </w:r>
      <w:r w:rsidR="002E277F">
        <w:rPr>
          <w:rFonts w:ascii="Cambria" w:hAnsi="Cambria" w:cs="Times New Roman"/>
          <w:sz w:val="24"/>
          <w:szCs w:val="24"/>
        </w:rPr>
        <w:t>.</w:t>
      </w:r>
    </w:p>
    <w:p w:rsidR="002E277F" w:rsidRDefault="002E277F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2E277F">
        <w:rPr>
          <w:rFonts w:ascii="Cambria" w:hAnsi="Cambria" w:cs="Times New Roman"/>
          <w:sz w:val="24"/>
          <w:szCs w:val="24"/>
        </w:rPr>
        <w:t>Sub</w:t>
      </w:r>
      <w:r>
        <w:rPr>
          <w:rFonts w:ascii="Cambria" w:hAnsi="Cambria" w:cs="Times New Roman"/>
          <w:sz w:val="24"/>
          <w:szCs w:val="24"/>
        </w:rPr>
        <w:t xml:space="preserve">entende-se </w:t>
      </w:r>
      <w:r w:rsidRPr="002E277F">
        <w:rPr>
          <w:rFonts w:ascii="Cambria" w:hAnsi="Cambria" w:cs="Times New Roman"/>
          <w:sz w:val="24"/>
          <w:szCs w:val="24"/>
        </w:rPr>
        <w:t xml:space="preserve">rede o estabelecimento comercial que tenha </w:t>
      </w:r>
      <w:r>
        <w:rPr>
          <w:rFonts w:ascii="Cambria" w:hAnsi="Cambria" w:cs="Times New Roman"/>
          <w:sz w:val="24"/>
          <w:szCs w:val="24"/>
        </w:rPr>
        <w:t>3 (</w:t>
      </w:r>
      <w:r w:rsidRPr="002E277F">
        <w:rPr>
          <w:rFonts w:ascii="Cambria" w:hAnsi="Cambria" w:cs="Times New Roman"/>
          <w:sz w:val="24"/>
          <w:szCs w:val="24"/>
        </w:rPr>
        <w:t>três</w:t>
      </w:r>
      <w:r>
        <w:rPr>
          <w:rFonts w:ascii="Cambria" w:hAnsi="Cambria" w:cs="Times New Roman"/>
          <w:sz w:val="24"/>
          <w:szCs w:val="24"/>
        </w:rPr>
        <w:t>)</w:t>
      </w:r>
      <w:r w:rsidRPr="002E277F">
        <w:rPr>
          <w:rFonts w:ascii="Cambria" w:hAnsi="Cambria" w:cs="Times New Roman"/>
          <w:sz w:val="24"/>
          <w:szCs w:val="24"/>
        </w:rPr>
        <w:t xml:space="preserve"> ou mais pontos de venda de gêneros alimentícios no município </w:t>
      </w:r>
      <w:r>
        <w:rPr>
          <w:rFonts w:ascii="Cambria" w:hAnsi="Cambria" w:cs="Times New Roman"/>
          <w:sz w:val="24"/>
          <w:szCs w:val="24"/>
        </w:rPr>
        <w:t>(</w:t>
      </w:r>
      <w:r w:rsidRPr="002E277F">
        <w:rPr>
          <w:rFonts w:ascii="Cambria" w:hAnsi="Cambria" w:cs="Times New Roman"/>
          <w:sz w:val="24"/>
          <w:szCs w:val="24"/>
        </w:rPr>
        <w:t>no mínimo um</w:t>
      </w:r>
      <w:r>
        <w:rPr>
          <w:rFonts w:ascii="Cambria" w:hAnsi="Cambria" w:cs="Times New Roman"/>
          <w:sz w:val="24"/>
          <w:szCs w:val="24"/>
        </w:rPr>
        <w:t xml:space="preserve">) </w:t>
      </w:r>
      <w:r w:rsidRPr="002E277F">
        <w:rPr>
          <w:rFonts w:ascii="Cambria" w:hAnsi="Cambria" w:cs="Times New Roman"/>
          <w:sz w:val="24"/>
          <w:szCs w:val="24"/>
        </w:rPr>
        <w:t>podendo os demais situar-se fora do município</w:t>
      </w:r>
      <w:r>
        <w:rPr>
          <w:rFonts w:ascii="Cambria" w:hAnsi="Cambria" w:cs="Times New Roman"/>
          <w:sz w:val="24"/>
          <w:szCs w:val="24"/>
        </w:rPr>
        <w:t>.</w:t>
      </w:r>
    </w:p>
    <w:p w:rsidR="00FF0EAC" w:rsidRDefault="002E277F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proofErr w:type="gramStart"/>
      <w:r>
        <w:rPr>
          <w:rFonts w:ascii="Cambria" w:hAnsi="Cambria" w:cs="Times New Roman"/>
          <w:sz w:val="24"/>
          <w:szCs w:val="24"/>
        </w:rPr>
        <w:t>A l</w:t>
      </w:r>
      <w:r w:rsidRPr="002E277F">
        <w:rPr>
          <w:rFonts w:ascii="Cambria" w:hAnsi="Cambria" w:cs="Times New Roman"/>
          <w:sz w:val="24"/>
          <w:szCs w:val="24"/>
        </w:rPr>
        <w:t>icitante vencedor</w:t>
      </w:r>
      <w:proofErr w:type="gramEnd"/>
      <w:r w:rsidRPr="002E277F">
        <w:rPr>
          <w:rFonts w:ascii="Cambria" w:hAnsi="Cambria" w:cs="Times New Roman"/>
          <w:sz w:val="24"/>
          <w:szCs w:val="24"/>
        </w:rPr>
        <w:t xml:space="preserve"> deverá apresentar</w:t>
      </w:r>
      <w:r>
        <w:rPr>
          <w:rFonts w:ascii="Cambria" w:hAnsi="Cambria" w:cs="Times New Roman"/>
          <w:sz w:val="24"/>
          <w:szCs w:val="24"/>
        </w:rPr>
        <w:t>,</w:t>
      </w:r>
      <w:r w:rsidRPr="002E277F">
        <w:rPr>
          <w:rFonts w:ascii="Cambria" w:hAnsi="Cambria" w:cs="Times New Roman"/>
          <w:sz w:val="24"/>
          <w:szCs w:val="24"/>
        </w:rPr>
        <w:t xml:space="preserve"> em até 10</w:t>
      </w:r>
      <w:r>
        <w:rPr>
          <w:rFonts w:ascii="Cambria" w:hAnsi="Cambria" w:cs="Times New Roman"/>
          <w:sz w:val="24"/>
          <w:szCs w:val="24"/>
        </w:rPr>
        <w:t xml:space="preserve"> (dez)</w:t>
      </w:r>
      <w:r w:rsidRPr="002E277F">
        <w:rPr>
          <w:rFonts w:ascii="Cambria" w:hAnsi="Cambria" w:cs="Times New Roman"/>
          <w:sz w:val="24"/>
          <w:szCs w:val="24"/>
        </w:rPr>
        <w:t xml:space="preserve"> dias após a homologação da licitação como condição para a assinatura</w:t>
      </w:r>
      <w:r w:rsidR="00FF0EAC">
        <w:rPr>
          <w:rFonts w:ascii="Cambria" w:hAnsi="Cambria" w:cs="Times New Roman"/>
          <w:sz w:val="24"/>
          <w:szCs w:val="24"/>
        </w:rPr>
        <w:t>,</w:t>
      </w:r>
      <w:r w:rsidRPr="002E277F">
        <w:rPr>
          <w:rFonts w:ascii="Cambria" w:hAnsi="Cambria" w:cs="Times New Roman"/>
          <w:sz w:val="24"/>
          <w:szCs w:val="24"/>
        </w:rPr>
        <w:t xml:space="preserve"> do contrato, a comprovação de rede de estabelecimentos comerciais credenciados através de entrega/envio de relação escrita</w:t>
      </w:r>
      <w:r w:rsidR="00FF0EAC">
        <w:rPr>
          <w:rFonts w:ascii="Cambria" w:hAnsi="Cambria" w:cs="Times New Roman"/>
          <w:sz w:val="24"/>
          <w:szCs w:val="24"/>
        </w:rPr>
        <w:t>,</w:t>
      </w:r>
      <w:r w:rsidRPr="002E277F">
        <w:rPr>
          <w:rFonts w:ascii="Cambria" w:hAnsi="Cambria" w:cs="Times New Roman"/>
          <w:sz w:val="24"/>
          <w:szCs w:val="24"/>
        </w:rPr>
        <w:t xml:space="preserve"> </w:t>
      </w:r>
      <w:r w:rsidR="0048018B" w:rsidRPr="002E277F">
        <w:rPr>
          <w:rFonts w:ascii="Cambria" w:hAnsi="Cambria" w:cs="Times New Roman"/>
          <w:sz w:val="24"/>
          <w:szCs w:val="24"/>
        </w:rPr>
        <w:t>lista</w:t>
      </w:r>
      <w:r w:rsidR="0048018B">
        <w:rPr>
          <w:rFonts w:ascii="Cambria" w:hAnsi="Cambria" w:cs="Times New Roman"/>
          <w:sz w:val="24"/>
          <w:szCs w:val="24"/>
        </w:rPr>
        <w:t xml:space="preserve">, </w:t>
      </w:r>
      <w:r w:rsidR="0048018B" w:rsidRPr="002E277F">
        <w:rPr>
          <w:rFonts w:ascii="Cambria" w:hAnsi="Cambria" w:cs="Times New Roman"/>
          <w:sz w:val="24"/>
          <w:szCs w:val="24"/>
        </w:rPr>
        <w:t>contendo</w:t>
      </w:r>
      <w:r w:rsidRPr="002E277F">
        <w:rPr>
          <w:rFonts w:ascii="Cambria" w:hAnsi="Cambria" w:cs="Times New Roman"/>
          <w:sz w:val="24"/>
          <w:szCs w:val="24"/>
        </w:rPr>
        <w:t xml:space="preserve"> nome fantasia</w:t>
      </w:r>
      <w:r w:rsidR="00FF0EAC">
        <w:rPr>
          <w:rFonts w:ascii="Cambria" w:hAnsi="Cambria" w:cs="Times New Roman"/>
          <w:sz w:val="24"/>
          <w:szCs w:val="24"/>
        </w:rPr>
        <w:t>,</w:t>
      </w:r>
      <w:r w:rsidRPr="002E277F">
        <w:rPr>
          <w:rFonts w:ascii="Cambria" w:hAnsi="Cambria" w:cs="Times New Roman"/>
          <w:sz w:val="24"/>
          <w:szCs w:val="24"/>
        </w:rPr>
        <w:t xml:space="preserve"> razão social</w:t>
      </w:r>
      <w:r w:rsidR="00FF0EAC">
        <w:rPr>
          <w:rFonts w:ascii="Cambria" w:hAnsi="Cambria" w:cs="Times New Roman"/>
          <w:sz w:val="24"/>
          <w:szCs w:val="24"/>
        </w:rPr>
        <w:t>,</w:t>
      </w:r>
      <w:r w:rsidRPr="002E277F">
        <w:rPr>
          <w:rFonts w:ascii="Cambria" w:hAnsi="Cambria" w:cs="Times New Roman"/>
          <w:sz w:val="24"/>
          <w:szCs w:val="24"/>
        </w:rPr>
        <w:t xml:space="preserve"> CNPJ</w:t>
      </w:r>
      <w:r w:rsidR="00FF0EAC">
        <w:rPr>
          <w:rFonts w:ascii="Cambria" w:hAnsi="Cambria" w:cs="Times New Roman"/>
          <w:sz w:val="24"/>
          <w:szCs w:val="24"/>
        </w:rPr>
        <w:t>,</w:t>
      </w:r>
      <w:r w:rsidRPr="002E277F">
        <w:rPr>
          <w:rFonts w:ascii="Cambria" w:hAnsi="Cambria" w:cs="Times New Roman"/>
          <w:sz w:val="24"/>
          <w:szCs w:val="24"/>
        </w:rPr>
        <w:t xml:space="preserve"> endereço e telefone a qual também deve ser enviada por e-mail ao setor responsável</w:t>
      </w:r>
      <w:r w:rsidR="00FF0EAC">
        <w:rPr>
          <w:rFonts w:ascii="Cambria" w:hAnsi="Cambria" w:cs="Times New Roman"/>
          <w:sz w:val="24"/>
          <w:szCs w:val="24"/>
        </w:rPr>
        <w:t>.</w:t>
      </w:r>
    </w:p>
    <w:p w:rsidR="003323B7" w:rsidRDefault="00FF0EAC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Apresentar r</w:t>
      </w:r>
      <w:r w:rsidR="002E277F" w:rsidRPr="002E277F">
        <w:rPr>
          <w:rFonts w:ascii="Cambria" w:hAnsi="Cambria" w:cs="Times New Roman"/>
          <w:sz w:val="24"/>
          <w:szCs w:val="24"/>
        </w:rPr>
        <w:t>ol</w:t>
      </w:r>
      <w:r>
        <w:rPr>
          <w:rFonts w:ascii="Cambria" w:hAnsi="Cambria" w:cs="Times New Roman"/>
          <w:sz w:val="24"/>
          <w:szCs w:val="24"/>
        </w:rPr>
        <w:t xml:space="preserve"> </w:t>
      </w:r>
      <w:r w:rsidR="002E277F" w:rsidRPr="002E277F">
        <w:rPr>
          <w:rFonts w:ascii="Cambria" w:hAnsi="Cambria" w:cs="Times New Roman"/>
          <w:sz w:val="24"/>
          <w:szCs w:val="24"/>
        </w:rPr>
        <w:t>de credenciadas, q</w:t>
      </w:r>
      <w:r>
        <w:rPr>
          <w:rFonts w:ascii="Cambria" w:hAnsi="Cambria" w:cs="Times New Roman"/>
          <w:sz w:val="24"/>
          <w:szCs w:val="24"/>
        </w:rPr>
        <w:t>ue aceitam o cartão na data da S</w:t>
      </w:r>
      <w:r w:rsidR="002E277F" w:rsidRPr="002E277F">
        <w:rPr>
          <w:rFonts w:ascii="Cambria" w:hAnsi="Cambria" w:cs="Times New Roman"/>
          <w:sz w:val="24"/>
          <w:szCs w:val="24"/>
        </w:rPr>
        <w:t xml:space="preserve">essão </w:t>
      </w:r>
      <w:r>
        <w:rPr>
          <w:rFonts w:ascii="Cambria" w:hAnsi="Cambria" w:cs="Times New Roman"/>
          <w:sz w:val="24"/>
          <w:szCs w:val="24"/>
        </w:rPr>
        <w:t>P</w:t>
      </w:r>
      <w:r w:rsidR="002E277F" w:rsidRPr="002E277F">
        <w:rPr>
          <w:rFonts w:ascii="Cambria" w:hAnsi="Cambria" w:cs="Times New Roman"/>
          <w:sz w:val="24"/>
          <w:szCs w:val="24"/>
        </w:rPr>
        <w:t xml:space="preserve">ública, com indicação da razão social, nome e endereço, para que seja possível inteligência junto aos </w:t>
      </w:r>
      <w:r w:rsidR="002E277F" w:rsidRPr="002E277F">
        <w:rPr>
          <w:rFonts w:ascii="Cambria" w:hAnsi="Cambria" w:cs="Times New Roman"/>
          <w:sz w:val="24"/>
          <w:szCs w:val="24"/>
        </w:rPr>
        <w:lastRenderedPageBreak/>
        <w:t>estabelecimentos, observando as seguintes limites</w:t>
      </w:r>
      <w:r>
        <w:rPr>
          <w:rFonts w:ascii="Cambria" w:hAnsi="Cambria" w:cs="Times New Roman"/>
          <w:sz w:val="24"/>
          <w:szCs w:val="24"/>
        </w:rPr>
        <w:t>:</w:t>
      </w:r>
      <w:r w:rsidR="002E277F" w:rsidRPr="002E277F">
        <w:rPr>
          <w:rFonts w:ascii="Cambria" w:hAnsi="Cambria" w:cs="Times New Roman"/>
          <w:sz w:val="24"/>
          <w:szCs w:val="24"/>
        </w:rPr>
        <w:t xml:space="preserve"> ter no mínimo </w:t>
      </w:r>
      <w:r>
        <w:rPr>
          <w:rFonts w:ascii="Cambria" w:hAnsi="Cambria" w:cs="Times New Roman"/>
          <w:sz w:val="24"/>
          <w:szCs w:val="24"/>
        </w:rPr>
        <w:t xml:space="preserve">de </w:t>
      </w:r>
      <w:r w:rsidR="006C5FAB">
        <w:rPr>
          <w:rFonts w:ascii="Cambria" w:hAnsi="Cambria" w:cs="Times New Roman"/>
          <w:sz w:val="24"/>
          <w:szCs w:val="24"/>
        </w:rPr>
        <w:t>3</w:t>
      </w:r>
      <w:r>
        <w:rPr>
          <w:rFonts w:ascii="Cambria" w:hAnsi="Cambria" w:cs="Times New Roman"/>
          <w:sz w:val="24"/>
          <w:szCs w:val="24"/>
        </w:rPr>
        <w:t xml:space="preserve"> (</w:t>
      </w:r>
      <w:r w:rsidR="006C5FAB">
        <w:rPr>
          <w:rFonts w:ascii="Cambria" w:hAnsi="Cambria" w:cs="Times New Roman"/>
          <w:sz w:val="24"/>
          <w:szCs w:val="24"/>
        </w:rPr>
        <w:t>três</w:t>
      </w:r>
      <w:r>
        <w:rPr>
          <w:rFonts w:ascii="Cambria" w:hAnsi="Cambria" w:cs="Times New Roman"/>
          <w:sz w:val="24"/>
          <w:szCs w:val="24"/>
        </w:rPr>
        <w:t xml:space="preserve">) a </w:t>
      </w:r>
      <w:r w:rsidR="002E277F" w:rsidRPr="002E277F">
        <w:rPr>
          <w:rFonts w:ascii="Cambria" w:hAnsi="Cambria" w:cs="Times New Roman"/>
          <w:sz w:val="24"/>
          <w:szCs w:val="24"/>
        </w:rPr>
        <w:t>10</w:t>
      </w:r>
      <w:r>
        <w:rPr>
          <w:rFonts w:ascii="Cambria" w:hAnsi="Cambria" w:cs="Times New Roman"/>
          <w:sz w:val="24"/>
          <w:szCs w:val="24"/>
        </w:rPr>
        <w:t xml:space="preserve"> (dez)</w:t>
      </w:r>
      <w:r w:rsidR="002E277F" w:rsidRPr="002E277F">
        <w:rPr>
          <w:rFonts w:ascii="Cambria" w:hAnsi="Cambria" w:cs="Times New Roman"/>
          <w:sz w:val="24"/>
          <w:szCs w:val="24"/>
        </w:rPr>
        <w:t xml:space="preserve"> estabelecimentos comerciais credenciados ativos </w:t>
      </w:r>
      <w:r w:rsidR="00543CB5">
        <w:rPr>
          <w:rFonts w:ascii="Cambria" w:hAnsi="Cambria" w:cs="Times New Roman"/>
          <w:sz w:val="24"/>
          <w:szCs w:val="24"/>
        </w:rPr>
        <w:t>(</w:t>
      </w:r>
      <w:r w:rsidR="002E277F" w:rsidRPr="002E277F">
        <w:rPr>
          <w:rFonts w:ascii="Cambria" w:hAnsi="Cambria" w:cs="Times New Roman"/>
          <w:sz w:val="24"/>
          <w:szCs w:val="24"/>
        </w:rPr>
        <w:t>aceitando o cartão</w:t>
      </w:r>
      <w:r w:rsidR="00543CB5">
        <w:rPr>
          <w:rFonts w:ascii="Cambria" w:hAnsi="Cambria" w:cs="Times New Roman"/>
          <w:sz w:val="24"/>
          <w:szCs w:val="24"/>
        </w:rPr>
        <w:t>)</w:t>
      </w:r>
      <w:r w:rsidR="002E277F" w:rsidRPr="002E277F">
        <w:rPr>
          <w:rFonts w:ascii="Cambria" w:hAnsi="Cambria" w:cs="Times New Roman"/>
          <w:sz w:val="24"/>
          <w:szCs w:val="24"/>
        </w:rPr>
        <w:t xml:space="preserve"> sendo no mínimo </w:t>
      </w:r>
      <w:r w:rsidR="00543CB5">
        <w:rPr>
          <w:rFonts w:ascii="Cambria" w:hAnsi="Cambria" w:cs="Times New Roman"/>
          <w:sz w:val="24"/>
          <w:szCs w:val="24"/>
        </w:rPr>
        <w:t>5 (</w:t>
      </w:r>
      <w:r w:rsidR="002E277F" w:rsidRPr="002E277F">
        <w:rPr>
          <w:rFonts w:ascii="Cambria" w:hAnsi="Cambria" w:cs="Times New Roman"/>
          <w:sz w:val="24"/>
          <w:szCs w:val="24"/>
        </w:rPr>
        <w:t>cinco</w:t>
      </w:r>
      <w:r w:rsidR="00543CB5">
        <w:rPr>
          <w:rFonts w:ascii="Cambria" w:hAnsi="Cambria" w:cs="Times New Roman"/>
          <w:sz w:val="24"/>
          <w:szCs w:val="24"/>
        </w:rPr>
        <w:t>)</w:t>
      </w:r>
      <w:r w:rsidR="002E277F" w:rsidRPr="002E277F">
        <w:rPr>
          <w:rFonts w:ascii="Cambria" w:hAnsi="Cambria" w:cs="Times New Roman"/>
          <w:sz w:val="24"/>
          <w:szCs w:val="24"/>
        </w:rPr>
        <w:t xml:space="preserve"> </w:t>
      </w:r>
      <w:r w:rsidR="00543CB5">
        <w:rPr>
          <w:rFonts w:ascii="Cambria" w:hAnsi="Cambria" w:cs="Times New Roman"/>
          <w:sz w:val="24"/>
          <w:szCs w:val="24"/>
        </w:rPr>
        <w:t xml:space="preserve">redes, </w:t>
      </w:r>
      <w:r w:rsidR="002E277F" w:rsidRPr="002E277F">
        <w:rPr>
          <w:rFonts w:ascii="Cambria" w:hAnsi="Cambria" w:cs="Times New Roman"/>
          <w:sz w:val="24"/>
          <w:szCs w:val="24"/>
        </w:rPr>
        <w:t xml:space="preserve">credenciadas no </w:t>
      </w:r>
      <w:r w:rsidR="00543CB5">
        <w:rPr>
          <w:rFonts w:ascii="Cambria" w:hAnsi="Cambria" w:cs="Times New Roman"/>
          <w:sz w:val="24"/>
          <w:szCs w:val="24"/>
        </w:rPr>
        <w:t>M</w:t>
      </w:r>
      <w:r w:rsidR="002E277F" w:rsidRPr="002E277F">
        <w:rPr>
          <w:rFonts w:ascii="Cambria" w:hAnsi="Cambria" w:cs="Times New Roman"/>
          <w:sz w:val="24"/>
          <w:szCs w:val="24"/>
        </w:rPr>
        <w:t>unicípio de Campos Borges/RS</w:t>
      </w:r>
      <w:r w:rsidR="00543CB5">
        <w:rPr>
          <w:rFonts w:ascii="Cambria" w:hAnsi="Cambria" w:cs="Times New Roman"/>
          <w:sz w:val="24"/>
          <w:szCs w:val="24"/>
        </w:rPr>
        <w:t>,</w:t>
      </w:r>
      <w:r w:rsidR="002E277F" w:rsidRPr="002E277F">
        <w:rPr>
          <w:rFonts w:ascii="Cambria" w:hAnsi="Cambria" w:cs="Times New Roman"/>
          <w:sz w:val="24"/>
          <w:szCs w:val="24"/>
        </w:rPr>
        <w:t xml:space="preserve"> aptos para aceitar cartão alimentação</w:t>
      </w:r>
      <w:r w:rsidR="00543CB5">
        <w:rPr>
          <w:rFonts w:ascii="Cambria" w:hAnsi="Cambria" w:cs="Times New Roman"/>
          <w:sz w:val="24"/>
          <w:szCs w:val="24"/>
        </w:rPr>
        <w:t>,</w:t>
      </w:r>
      <w:r w:rsidR="002E277F" w:rsidRPr="002E277F">
        <w:rPr>
          <w:rFonts w:ascii="Cambria" w:hAnsi="Cambria" w:cs="Times New Roman"/>
          <w:sz w:val="24"/>
          <w:szCs w:val="24"/>
        </w:rPr>
        <w:t xml:space="preserve"> hora licitado</w:t>
      </w:r>
      <w:r w:rsidR="00543CB5">
        <w:rPr>
          <w:rFonts w:ascii="Cambria" w:hAnsi="Cambria" w:cs="Times New Roman"/>
          <w:sz w:val="24"/>
          <w:szCs w:val="24"/>
        </w:rPr>
        <w:t>,</w:t>
      </w:r>
      <w:r w:rsidR="002E277F" w:rsidRPr="002E277F">
        <w:rPr>
          <w:rFonts w:ascii="Cambria" w:hAnsi="Cambria" w:cs="Times New Roman"/>
          <w:sz w:val="24"/>
          <w:szCs w:val="24"/>
        </w:rPr>
        <w:t xml:space="preserve"> os quais deverão dispor de ampla variedade de produtos de gêneros alimentícios</w:t>
      </w:r>
      <w:r w:rsidR="00543CB5">
        <w:rPr>
          <w:rFonts w:ascii="Cambria" w:hAnsi="Cambria" w:cs="Times New Roman"/>
          <w:sz w:val="24"/>
          <w:szCs w:val="24"/>
        </w:rPr>
        <w:t>,</w:t>
      </w:r>
      <w:r w:rsidR="002E277F" w:rsidRPr="002E277F">
        <w:rPr>
          <w:rFonts w:ascii="Cambria" w:hAnsi="Cambria" w:cs="Times New Roman"/>
          <w:sz w:val="24"/>
          <w:szCs w:val="24"/>
        </w:rPr>
        <w:t xml:space="preserve"> dentro dos limites de crédito disponíve</w:t>
      </w:r>
      <w:r w:rsidR="00543CB5">
        <w:rPr>
          <w:rFonts w:ascii="Cambria" w:hAnsi="Cambria" w:cs="Times New Roman"/>
          <w:sz w:val="24"/>
          <w:szCs w:val="24"/>
        </w:rPr>
        <w:t>is,</w:t>
      </w:r>
      <w:r w:rsidR="002E277F" w:rsidRPr="002E277F">
        <w:rPr>
          <w:rFonts w:ascii="Cambria" w:hAnsi="Cambria" w:cs="Times New Roman"/>
          <w:sz w:val="24"/>
          <w:szCs w:val="24"/>
        </w:rPr>
        <w:t xml:space="preserve"> pelo valor à vista</w:t>
      </w:r>
      <w:r w:rsidR="00543CB5">
        <w:rPr>
          <w:rFonts w:ascii="Cambria" w:hAnsi="Cambria" w:cs="Times New Roman"/>
          <w:sz w:val="24"/>
          <w:szCs w:val="24"/>
        </w:rPr>
        <w:t>,</w:t>
      </w:r>
      <w:r w:rsidR="002E277F" w:rsidRPr="002E277F">
        <w:rPr>
          <w:rFonts w:ascii="Cambria" w:hAnsi="Cambria" w:cs="Times New Roman"/>
          <w:sz w:val="24"/>
          <w:szCs w:val="24"/>
        </w:rPr>
        <w:t xml:space="preserve"> ainda deverá apresentar no mínimo </w:t>
      </w:r>
      <w:r w:rsidR="00543CB5">
        <w:rPr>
          <w:rFonts w:ascii="Cambria" w:hAnsi="Cambria" w:cs="Times New Roman"/>
          <w:sz w:val="24"/>
          <w:szCs w:val="24"/>
        </w:rPr>
        <w:t>3 (</w:t>
      </w:r>
      <w:r w:rsidR="002E277F" w:rsidRPr="002E277F">
        <w:rPr>
          <w:rFonts w:ascii="Cambria" w:hAnsi="Cambria" w:cs="Times New Roman"/>
          <w:sz w:val="24"/>
          <w:szCs w:val="24"/>
        </w:rPr>
        <w:t>três</w:t>
      </w:r>
      <w:r w:rsidR="00543CB5">
        <w:rPr>
          <w:rFonts w:ascii="Cambria" w:hAnsi="Cambria" w:cs="Times New Roman"/>
          <w:sz w:val="24"/>
          <w:szCs w:val="24"/>
        </w:rPr>
        <w:t>)</w:t>
      </w:r>
      <w:r w:rsidR="002E277F" w:rsidRPr="002E277F">
        <w:rPr>
          <w:rFonts w:ascii="Cambria" w:hAnsi="Cambria" w:cs="Times New Roman"/>
          <w:sz w:val="24"/>
          <w:szCs w:val="24"/>
        </w:rPr>
        <w:t xml:space="preserve"> comércios de gêneros alimentícios locais</w:t>
      </w:r>
      <w:r w:rsidR="00543CB5">
        <w:rPr>
          <w:rFonts w:ascii="Cambria" w:hAnsi="Cambria" w:cs="Times New Roman"/>
          <w:sz w:val="24"/>
          <w:szCs w:val="24"/>
        </w:rPr>
        <w:t>,</w:t>
      </w:r>
      <w:r w:rsidR="002E277F" w:rsidRPr="002E277F">
        <w:rPr>
          <w:rFonts w:ascii="Cambria" w:hAnsi="Cambria" w:cs="Times New Roman"/>
          <w:sz w:val="24"/>
          <w:szCs w:val="24"/>
        </w:rPr>
        <w:t xml:space="preserve"> preferencialmente </w:t>
      </w:r>
      <w:r w:rsidR="00543CB5">
        <w:rPr>
          <w:rFonts w:ascii="Cambria" w:hAnsi="Cambria" w:cs="Times New Roman"/>
          <w:sz w:val="24"/>
          <w:szCs w:val="24"/>
        </w:rPr>
        <w:t>ME e</w:t>
      </w:r>
      <w:r w:rsidR="002E277F" w:rsidRPr="002E277F">
        <w:rPr>
          <w:rFonts w:ascii="Cambria" w:hAnsi="Cambria" w:cs="Times New Roman"/>
          <w:sz w:val="24"/>
          <w:szCs w:val="24"/>
        </w:rPr>
        <w:t xml:space="preserve"> </w:t>
      </w:r>
      <w:r w:rsidR="00543CB5">
        <w:rPr>
          <w:rFonts w:ascii="Cambria" w:hAnsi="Cambria" w:cs="Times New Roman"/>
          <w:sz w:val="24"/>
          <w:szCs w:val="24"/>
        </w:rPr>
        <w:t>E</w:t>
      </w:r>
      <w:r w:rsidR="002E277F" w:rsidRPr="002E277F">
        <w:rPr>
          <w:rFonts w:ascii="Cambria" w:hAnsi="Cambria" w:cs="Times New Roman"/>
          <w:sz w:val="24"/>
          <w:szCs w:val="24"/>
        </w:rPr>
        <w:t>PP e cooperativa</w:t>
      </w:r>
      <w:r w:rsidR="00BE3FC9">
        <w:rPr>
          <w:rFonts w:ascii="Cambria" w:hAnsi="Cambria" w:cs="Times New Roman"/>
          <w:sz w:val="24"/>
          <w:szCs w:val="24"/>
        </w:rPr>
        <w:t>,</w:t>
      </w:r>
      <w:r w:rsidR="002E277F" w:rsidRPr="002E277F">
        <w:rPr>
          <w:rFonts w:ascii="Cambria" w:hAnsi="Cambria" w:cs="Times New Roman"/>
          <w:sz w:val="24"/>
          <w:szCs w:val="24"/>
        </w:rPr>
        <w:t xml:space="preserve"> visando o fomento da economia local</w:t>
      </w:r>
      <w:r w:rsidR="00543CB5">
        <w:rPr>
          <w:rFonts w:ascii="Cambria" w:hAnsi="Cambria" w:cs="Times New Roman"/>
          <w:sz w:val="24"/>
          <w:szCs w:val="24"/>
        </w:rPr>
        <w:t>,</w:t>
      </w:r>
      <w:r w:rsidR="002E277F" w:rsidRPr="002E277F">
        <w:rPr>
          <w:rFonts w:ascii="Cambria" w:hAnsi="Cambria" w:cs="Times New Roman"/>
          <w:sz w:val="24"/>
          <w:szCs w:val="24"/>
        </w:rPr>
        <w:t xml:space="preserve"> bem como ao acesso a alimentos frescos e de qualidade não restringindo os funcionários </w:t>
      </w:r>
      <w:r w:rsidR="00543CB5">
        <w:rPr>
          <w:rFonts w:ascii="Cambria" w:hAnsi="Cambria" w:cs="Times New Roman"/>
          <w:sz w:val="24"/>
          <w:szCs w:val="24"/>
        </w:rPr>
        <w:t>a</w:t>
      </w:r>
      <w:r w:rsidR="002E277F" w:rsidRPr="002E277F">
        <w:rPr>
          <w:rFonts w:ascii="Cambria" w:hAnsi="Cambria" w:cs="Times New Roman"/>
          <w:sz w:val="24"/>
          <w:szCs w:val="24"/>
        </w:rPr>
        <w:t xml:space="preserve"> poucos estabelecimentos garantindo a amplitude de opções inclusive para os funcionários com alimentação </w:t>
      </w:r>
      <w:r w:rsidR="00543CB5">
        <w:rPr>
          <w:rFonts w:ascii="Cambria" w:hAnsi="Cambria" w:cs="Times New Roman"/>
          <w:sz w:val="24"/>
          <w:szCs w:val="24"/>
        </w:rPr>
        <w:t>restrita.</w:t>
      </w:r>
      <w:r w:rsidR="002E277F" w:rsidRPr="002E277F">
        <w:rPr>
          <w:rFonts w:ascii="Cambria" w:hAnsi="Cambria" w:cs="Times New Roman"/>
          <w:sz w:val="24"/>
          <w:szCs w:val="24"/>
        </w:rPr>
        <w:t xml:space="preserve"> </w:t>
      </w:r>
    </w:p>
    <w:p w:rsidR="00BE3FC9" w:rsidRDefault="00BE3FC9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3323B7" w:rsidRPr="00DE0730" w:rsidRDefault="008056E1" w:rsidP="0048018B">
      <w:pPr>
        <w:shd w:val="clear" w:color="auto" w:fill="D9D9D9" w:themeFill="background1" w:themeFillShade="D9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E0730">
        <w:rPr>
          <w:rFonts w:ascii="Cambria" w:hAnsi="Cambria" w:cs="Times New Roman"/>
          <w:b/>
          <w:sz w:val="24"/>
          <w:szCs w:val="24"/>
        </w:rPr>
        <w:t>6</w:t>
      </w:r>
      <w:r w:rsidR="00743F9D" w:rsidRPr="00DE0730">
        <w:rPr>
          <w:rFonts w:ascii="Cambria" w:hAnsi="Cambria" w:cs="Times New Roman"/>
          <w:b/>
          <w:sz w:val="24"/>
          <w:szCs w:val="24"/>
        </w:rPr>
        <w:t>. LEVANTAMENTO DE MERCADO</w:t>
      </w:r>
    </w:p>
    <w:p w:rsidR="00743F9D" w:rsidRDefault="00743F9D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743F9D">
        <w:rPr>
          <w:rFonts w:ascii="Cambria" w:hAnsi="Cambria" w:cs="Times New Roman"/>
          <w:sz w:val="24"/>
          <w:szCs w:val="24"/>
        </w:rPr>
        <w:t>A aquisição, tratando-se de serviço classificado comum, poderá realizar-se</w:t>
      </w:r>
      <w:r>
        <w:rPr>
          <w:rFonts w:ascii="Cambria" w:hAnsi="Cambria" w:cs="Times New Roman"/>
          <w:sz w:val="24"/>
          <w:szCs w:val="24"/>
        </w:rPr>
        <w:t xml:space="preserve"> licitação</w:t>
      </w:r>
      <w:r w:rsidRPr="00743F9D">
        <w:rPr>
          <w:rFonts w:ascii="Cambria" w:hAnsi="Cambria" w:cs="Times New Roman"/>
          <w:sz w:val="24"/>
          <w:szCs w:val="24"/>
        </w:rPr>
        <w:t xml:space="preserve"> por meio de pregão eletrônico ou dispensa de licitação. </w:t>
      </w:r>
    </w:p>
    <w:p w:rsidR="00743F9D" w:rsidRDefault="00743F9D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743F9D">
        <w:rPr>
          <w:rFonts w:ascii="Cambria" w:hAnsi="Cambria" w:cs="Times New Roman"/>
          <w:sz w:val="24"/>
          <w:szCs w:val="24"/>
        </w:rPr>
        <w:t>Informe se ainda,</w:t>
      </w:r>
      <w:r>
        <w:rPr>
          <w:rFonts w:ascii="Cambria" w:hAnsi="Cambria" w:cs="Times New Roman"/>
          <w:sz w:val="24"/>
          <w:szCs w:val="24"/>
        </w:rPr>
        <w:t xml:space="preserve"> q</w:t>
      </w:r>
      <w:r w:rsidRPr="00743F9D">
        <w:rPr>
          <w:rFonts w:ascii="Cambria" w:hAnsi="Cambria" w:cs="Times New Roman"/>
          <w:sz w:val="24"/>
          <w:szCs w:val="24"/>
        </w:rPr>
        <w:t xml:space="preserve">ue não foram encontradas opções de aquisição compartilhada </w:t>
      </w:r>
      <w:r>
        <w:rPr>
          <w:rFonts w:ascii="Cambria" w:hAnsi="Cambria" w:cs="Times New Roman"/>
          <w:sz w:val="24"/>
          <w:szCs w:val="24"/>
        </w:rPr>
        <w:t xml:space="preserve">e </w:t>
      </w:r>
      <w:r w:rsidRPr="00743F9D">
        <w:rPr>
          <w:rFonts w:ascii="Cambria" w:hAnsi="Cambria" w:cs="Times New Roman"/>
          <w:sz w:val="24"/>
          <w:szCs w:val="24"/>
        </w:rPr>
        <w:t xml:space="preserve">nem adesão a </w:t>
      </w:r>
      <w:r>
        <w:rPr>
          <w:rFonts w:ascii="Cambria" w:hAnsi="Cambria" w:cs="Times New Roman"/>
          <w:sz w:val="24"/>
          <w:szCs w:val="24"/>
        </w:rPr>
        <w:t>A</w:t>
      </w:r>
      <w:r w:rsidRPr="00743F9D">
        <w:rPr>
          <w:rFonts w:ascii="Cambria" w:hAnsi="Cambria" w:cs="Times New Roman"/>
          <w:sz w:val="24"/>
          <w:szCs w:val="24"/>
        </w:rPr>
        <w:t xml:space="preserve">ta de </w:t>
      </w:r>
      <w:r>
        <w:rPr>
          <w:rFonts w:ascii="Cambria" w:hAnsi="Cambria" w:cs="Times New Roman"/>
          <w:sz w:val="24"/>
          <w:szCs w:val="24"/>
        </w:rPr>
        <w:t>Registro de P</w:t>
      </w:r>
      <w:r w:rsidRPr="00743F9D">
        <w:rPr>
          <w:rFonts w:ascii="Cambria" w:hAnsi="Cambria" w:cs="Times New Roman"/>
          <w:sz w:val="24"/>
          <w:szCs w:val="24"/>
        </w:rPr>
        <w:t>reços</w:t>
      </w:r>
      <w:r>
        <w:rPr>
          <w:rFonts w:ascii="Cambria" w:hAnsi="Cambria" w:cs="Times New Roman"/>
          <w:sz w:val="24"/>
          <w:szCs w:val="24"/>
        </w:rPr>
        <w:t>.</w:t>
      </w:r>
    </w:p>
    <w:p w:rsidR="00743F9D" w:rsidRDefault="00743F9D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D</w:t>
      </w:r>
      <w:r w:rsidRPr="00743F9D">
        <w:rPr>
          <w:rFonts w:ascii="Cambria" w:hAnsi="Cambria" w:cs="Times New Roman"/>
          <w:sz w:val="24"/>
          <w:szCs w:val="24"/>
        </w:rPr>
        <w:t>iante das necessidades apontadas nesse estudo, o atendimento à solução exige a contratação de empresa especializada cujo arama de atividades seja compatível com objeto pretendido</w:t>
      </w:r>
      <w:r>
        <w:rPr>
          <w:rFonts w:ascii="Cambria" w:hAnsi="Cambria" w:cs="Times New Roman"/>
          <w:sz w:val="24"/>
          <w:szCs w:val="24"/>
        </w:rPr>
        <w:t>.</w:t>
      </w:r>
    </w:p>
    <w:p w:rsidR="00C25CC8" w:rsidRDefault="00743F9D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F</w:t>
      </w:r>
      <w:r w:rsidRPr="00743F9D">
        <w:rPr>
          <w:rFonts w:ascii="Cambria" w:hAnsi="Cambria" w:cs="Times New Roman"/>
          <w:sz w:val="24"/>
          <w:szCs w:val="24"/>
        </w:rPr>
        <w:t>oram feitas pesquisas em licitações similares passadas e editais de outras instituições municipais para identificar novas metodologias ou inovações para a melhoria da qualidade de vida dos servidores até o fortalecimento da economia local e a promoção de práticas alimentares saudáveis</w:t>
      </w:r>
      <w:r>
        <w:rPr>
          <w:rFonts w:ascii="Cambria" w:hAnsi="Cambria" w:cs="Times New Roman"/>
          <w:sz w:val="24"/>
          <w:szCs w:val="24"/>
        </w:rPr>
        <w:t>,</w:t>
      </w:r>
      <w:r w:rsidRPr="00743F9D">
        <w:rPr>
          <w:rFonts w:ascii="Cambria" w:hAnsi="Cambria" w:cs="Times New Roman"/>
          <w:sz w:val="24"/>
          <w:szCs w:val="24"/>
        </w:rPr>
        <w:t xml:space="preserve"> porém não houve nenhuma mudança significativa quanto à execução do objeto realizado no exercício</w:t>
      </w:r>
      <w:r w:rsidR="00C25CC8">
        <w:rPr>
          <w:rFonts w:ascii="Cambria" w:hAnsi="Cambria" w:cs="Times New Roman"/>
          <w:sz w:val="24"/>
          <w:szCs w:val="24"/>
        </w:rPr>
        <w:t xml:space="preserve"> </w:t>
      </w:r>
      <w:r w:rsidRPr="00743F9D">
        <w:rPr>
          <w:rFonts w:ascii="Cambria" w:hAnsi="Cambria" w:cs="Times New Roman"/>
          <w:sz w:val="24"/>
          <w:szCs w:val="24"/>
        </w:rPr>
        <w:t>passado</w:t>
      </w:r>
      <w:r w:rsidR="00C25CC8">
        <w:rPr>
          <w:rFonts w:ascii="Cambria" w:hAnsi="Cambria" w:cs="Times New Roman"/>
          <w:sz w:val="24"/>
          <w:szCs w:val="24"/>
        </w:rPr>
        <w:t>.</w:t>
      </w:r>
    </w:p>
    <w:p w:rsidR="00743F9D" w:rsidRDefault="00C25CC8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S</w:t>
      </w:r>
      <w:r w:rsidR="00743F9D" w:rsidRPr="00743F9D">
        <w:rPr>
          <w:rFonts w:ascii="Cambria" w:hAnsi="Cambria" w:cs="Times New Roman"/>
          <w:sz w:val="24"/>
          <w:szCs w:val="24"/>
        </w:rPr>
        <w:t>endo assim</w:t>
      </w:r>
      <w:r>
        <w:rPr>
          <w:rFonts w:ascii="Cambria" w:hAnsi="Cambria" w:cs="Times New Roman"/>
          <w:sz w:val="24"/>
          <w:szCs w:val="24"/>
        </w:rPr>
        <w:t>,</w:t>
      </w:r>
      <w:r w:rsidR="00743F9D" w:rsidRPr="00743F9D">
        <w:rPr>
          <w:rFonts w:ascii="Cambria" w:hAnsi="Cambria" w:cs="Times New Roman"/>
          <w:sz w:val="24"/>
          <w:szCs w:val="24"/>
        </w:rPr>
        <w:t xml:space="preserve"> verifi</w:t>
      </w:r>
      <w:r>
        <w:rPr>
          <w:rFonts w:ascii="Cambria" w:hAnsi="Cambria" w:cs="Times New Roman"/>
          <w:sz w:val="24"/>
          <w:szCs w:val="24"/>
        </w:rPr>
        <w:t>ca-</w:t>
      </w:r>
      <w:r w:rsidR="00743F9D" w:rsidRPr="00743F9D">
        <w:rPr>
          <w:rFonts w:ascii="Cambria" w:hAnsi="Cambria" w:cs="Times New Roman"/>
          <w:sz w:val="24"/>
          <w:szCs w:val="24"/>
        </w:rPr>
        <w:t xml:space="preserve">se a disponibilidade das empresas </w:t>
      </w:r>
      <w:r>
        <w:rPr>
          <w:rFonts w:ascii="Cambria" w:hAnsi="Cambria" w:cs="Times New Roman"/>
          <w:sz w:val="24"/>
          <w:szCs w:val="24"/>
        </w:rPr>
        <w:t xml:space="preserve">aptas ao </w:t>
      </w:r>
      <w:r w:rsidR="00743F9D" w:rsidRPr="00743F9D">
        <w:rPr>
          <w:rFonts w:ascii="Cambria" w:hAnsi="Cambria" w:cs="Times New Roman"/>
          <w:sz w:val="24"/>
          <w:szCs w:val="24"/>
        </w:rPr>
        <w:t>fornecimento dos materiais e dos serviços a serem prestados</w:t>
      </w:r>
      <w:r>
        <w:rPr>
          <w:rFonts w:ascii="Cambria" w:hAnsi="Cambria" w:cs="Times New Roman"/>
          <w:sz w:val="24"/>
          <w:szCs w:val="24"/>
        </w:rPr>
        <w:t>,</w:t>
      </w:r>
      <w:r w:rsidR="00743F9D" w:rsidRPr="00743F9D">
        <w:rPr>
          <w:rFonts w:ascii="Cambria" w:hAnsi="Cambria" w:cs="Times New Roman"/>
          <w:sz w:val="24"/>
          <w:szCs w:val="24"/>
        </w:rPr>
        <w:t xml:space="preserve"> conforme os requisitos estabelecidos nesse documento.</w:t>
      </w:r>
    </w:p>
    <w:p w:rsidR="00E24708" w:rsidRDefault="00E24708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E24708" w:rsidRPr="00DE0730" w:rsidRDefault="008056E1" w:rsidP="0048018B">
      <w:pPr>
        <w:shd w:val="clear" w:color="auto" w:fill="D9D9D9" w:themeFill="background1" w:themeFillShade="D9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E0730">
        <w:rPr>
          <w:rFonts w:ascii="Cambria" w:hAnsi="Cambria" w:cs="Times New Roman"/>
          <w:b/>
          <w:sz w:val="24"/>
          <w:szCs w:val="24"/>
        </w:rPr>
        <w:t>7</w:t>
      </w:r>
      <w:r w:rsidR="00E24708" w:rsidRPr="00DE0730">
        <w:rPr>
          <w:rFonts w:ascii="Cambria" w:hAnsi="Cambria" w:cs="Times New Roman"/>
          <w:b/>
          <w:sz w:val="24"/>
          <w:szCs w:val="24"/>
        </w:rPr>
        <w:t>. QUANTITATIVO ESTIMADO DOS ITENS POR SOLUÇÃO</w:t>
      </w:r>
    </w:p>
    <w:p w:rsidR="00E24708" w:rsidRPr="00E24708" w:rsidRDefault="00E24708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E24708">
        <w:rPr>
          <w:rFonts w:ascii="Cambria" w:hAnsi="Cambria" w:cs="Times New Roman"/>
          <w:sz w:val="24"/>
          <w:szCs w:val="24"/>
        </w:rPr>
        <w:t xml:space="preserve">O benefício do vale </w:t>
      </w:r>
      <w:r>
        <w:rPr>
          <w:rFonts w:ascii="Cambria" w:hAnsi="Cambria" w:cs="Times New Roman"/>
          <w:sz w:val="24"/>
          <w:szCs w:val="24"/>
        </w:rPr>
        <w:t>alimentação será concedido há 05</w:t>
      </w:r>
      <w:r w:rsidRPr="00E24708">
        <w:rPr>
          <w:rFonts w:ascii="Cambria" w:hAnsi="Cambria" w:cs="Times New Roman"/>
          <w:sz w:val="24"/>
          <w:szCs w:val="24"/>
        </w:rPr>
        <w:t xml:space="preserve"> (</w:t>
      </w:r>
      <w:r>
        <w:rPr>
          <w:rFonts w:ascii="Cambria" w:hAnsi="Cambria" w:cs="Times New Roman"/>
          <w:sz w:val="24"/>
          <w:szCs w:val="24"/>
        </w:rPr>
        <w:t>cinco</w:t>
      </w:r>
      <w:r w:rsidRPr="00E24708">
        <w:rPr>
          <w:rFonts w:ascii="Cambria" w:hAnsi="Cambria" w:cs="Times New Roman"/>
          <w:sz w:val="24"/>
          <w:szCs w:val="24"/>
        </w:rPr>
        <w:t xml:space="preserve">) servidores, sendo que cada servidor terá direito ao valor mensal previsto em Lei, atualmente no valor de R$ </w:t>
      </w:r>
      <w:r>
        <w:rPr>
          <w:rFonts w:ascii="Cambria" w:hAnsi="Cambria" w:cs="Times New Roman"/>
          <w:sz w:val="24"/>
          <w:szCs w:val="24"/>
        </w:rPr>
        <w:t>230</w:t>
      </w:r>
      <w:r w:rsidRPr="00E24708">
        <w:rPr>
          <w:rFonts w:ascii="Cambria" w:hAnsi="Cambria" w:cs="Times New Roman"/>
          <w:sz w:val="24"/>
          <w:szCs w:val="24"/>
        </w:rPr>
        <w:t>,00 (</w:t>
      </w:r>
      <w:r>
        <w:rPr>
          <w:rFonts w:ascii="Cambria" w:hAnsi="Cambria" w:cs="Times New Roman"/>
          <w:sz w:val="24"/>
          <w:szCs w:val="24"/>
        </w:rPr>
        <w:t>duzentos e trinta reais</w:t>
      </w:r>
      <w:r w:rsidRPr="00E24708">
        <w:rPr>
          <w:rFonts w:ascii="Cambria" w:hAnsi="Cambria" w:cs="Times New Roman"/>
          <w:sz w:val="24"/>
          <w:szCs w:val="24"/>
        </w:rPr>
        <w:t>)</w:t>
      </w:r>
      <w:r w:rsidR="0036021A">
        <w:rPr>
          <w:rFonts w:ascii="Cambria" w:hAnsi="Cambria" w:cs="Times New Roman"/>
          <w:sz w:val="24"/>
          <w:szCs w:val="24"/>
        </w:rPr>
        <w:t xml:space="preserve"> podendo ser atualizado anualmente na mesma data de sua criação, conforme proposições da própria Lei</w:t>
      </w:r>
      <w:r w:rsidRPr="00E24708">
        <w:rPr>
          <w:rFonts w:ascii="Cambria" w:hAnsi="Cambria" w:cs="Times New Roman"/>
          <w:sz w:val="24"/>
          <w:szCs w:val="24"/>
        </w:rPr>
        <w:t>, pelo período mínimo de 12 meses, com possibilidade de prorrogação nos moldes do art. 106 da Le</w:t>
      </w:r>
      <w:r>
        <w:rPr>
          <w:rFonts w:ascii="Cambria" w:hAnsi="Cambria" w:cs="Times New Roman"/>
          <w:sz w:val="24"/>
          <w:szCs w:val="24"/>
        </w:rPr>
        <w:t>i</w:t>
      </w:r>
      <w:r w:rsidRPr="00E24708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nº </w:t>
      </w:r>
      <w:r w:rsidRPr="00E24708">
        <w:rPr>
          <w:rFonts w:ascii="Cambria" w:hAnsi="Cambria" w:cs="Times New Roman"/>
          <w:sz w:val="24"/>
          <w:szCs w:val="24"/>
        </w:rPr>
        <w:t>14.133/2021.</w:t>
      </w:r>
    </w:p>
    <w:p w:rsidR="00E24708" w:rsidRDefault="00E24708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E24708" w:rsidRPr="00DE0730" w:rsidRDefault="008056E1" w:rsidP="0048018B">
      <w:pPr>
        <w:shd w:val="clear" w:color="auto" w:fill="D9D9D9" w:themeFill="background1" w:themeFillShade="D9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E0730">
        <w:rPr>
          <w:rFonts w:ascii="Cambria" w:hAnsi="Cambria" w:cs="Times New Roman"/>
          <w:b/>
          <w:sz w:val="24"/>
          <w:szCs w:val="24"/>
        </w:rPr>
        <w:t>8</w:t>
      </w:r>
      <w:r w:rsidR="00E24708" w:rsidRPr="00DE0730">
        <w:rPr>
          <w:rFonts w:ascii="Cambria" w:hAnsi="Cambria" w:cs="Times New Roman"/>
          <w:b/>
          <w:sz w:val="24"/>
          <w:szCs w:val="24"/>
        </w:rPr>
        <w:t>. ESTIMATIVA DO VALOR DA CONTRATAÇÃO</w:t>
      </w:r>
    </w:p>
    <w:p w:rsidR="003323B7" w:rsidRDefault="00E24708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E24708">
        <w:rPr>
          <w:rFonts w:ascii="Cambria" w:hAnsi="Cambria" w:cs="Times New Roman"/>
          <w:sz w:val="24"/>
          <w:szCs w:val="24"/>
        </w:rPr>
        <w:t>O valor total estimado desta contratação é de R$</w:t>
      </w:r>
      <w:r>
        <w:rPr>
          <w:rFonts w:ascii="Cambria" w:hAnsi="Cambria" w:cs="Times New Roman"/>
          <w:sz w:val="24"/>
          <w:szCs w:val="24"/>
        </w:rPr>
        <w:t xml:space="preserve"> 1.150</w:t>
      </w:r>
      <w:r w:rsidRPr="00E24708">
        <w:rPr>
          <w:rFonts w:ascii="Cambria" w:hAnsi="Cambria" w:cs="Times New Roman"/>
          <w:sz w:val="24"/>
          <w:szCs w:val="24"/>
        </w:rPr>
        <w:t>,00 ao mês, perfazendo um total anual estimado de R$</w:t>
      </w:r>
      <w:r>
        <w:rPr>
          <w:rFonts w:ascii="Cambria" w:hAnsi="Cambria" w:cs="Times New Roman"/>
          <w:sz w:val="24"/>
          <w:szCs w:val="24"/>
        </w:rPr>
        <w:t>13</w:t>
      </w:r>
      <w:r w:rsidRPr="00E24708">
        <w:rPr>
          <w:rFonts w:ascii="Cambria" w:hAnsi="Cambria" w:cs="Times New Roman"/>
          <w:sz w:val="24"/>
          <w:szCs w:val="24"/>
        </w:rPr>
        <w:t>.</w:t>
      </w:r>
      <w:r>
        <w:rPr>
          <w:rFonts w:ascii="Cambria" w:hAnsi="Cambria" w:cs="Times New Roman"/>
          <w:sz w:val="24"/>
          <w:szCs w:val="24"/>
        </w:rPr>
        <w:t>800</w:t>
      </w:r>
      <w:r w:rsidRPr="00E24708">
        <w:rPr>
          <w:rFonts w:ascii="Cambria" w:hAnsi="Cambria" w:cs="Times New Roman"/>
          <w:sz w:val="24"/>
          <w:szCs w:val="24"/>
        </w:rPr>
        <w:t xml:space="preserve">,00. Este valor estimado é relativo exclusivamente ao valor do benefício pago aos servidores/funcionários, considerando que a taxa administrativa de referência é de 0,00%, </w:t>
      </w:r>
      <w:r w:rsidR="00B84C33">
        <w:rPr>
          <w:rFonts w:ascii="Cambria" w:hAnsi="Cambria" w:cs="Times New Roman"/>
          <w:sz w:val="24"/>
          <w:szCs w:val="24"/>
        </w:rPr>
        <w:t xml:space="preserve">não </w:t>
      </w:r>
      <w:r w:rsidRPr="00E24708">
        <w:rPr>
          <w:rFonts w:ascii="Cambria" w:hAnsi="Cambria" w:cs="Times New Roman"/>
          <w:sz w:val="24"/>
          <w:szCs w:val="24"/>
        </w:rPr>
        <w:t xml:space="preserve">podendo ser proposto </w:t>
      </w:r>
      <w:r w:rsidR="00B84C33" w:rsidRPr="00B84C33">
        <w:rPr>
          <w:rFonts w:asciiTheme="majorHAnsi" w:hAnsiTheme="majorHAnsi" w:cs="Times New Roman"/>
          <w:i/>
          <w:sz w:val="24"/>
          <w:szCs w:val="24"/>
        </w:rPr>
        <w:t>"</w:t>
      </w:r>
      <w:r w:rsidR="00B84C33">
        <w:rPr>
          <w:rFonts w:asciiTheme="majorHAnsi" w:hAnsiTheme="majorHAnsi" w:cs="Times New Roman"/>
          <w:i/>
          <w:sz w:val="24"/>
          <w:szCs w:val="24"/>
        </w:rPr>
        <w:t xml:space="preserve">I - </w:t>
      </w:r>
      <w:r w:rsidR="00B84C33" w:rsidRPr="00B84C33">
        <w:rPr>
          <w:rFonts w:asciiTheme="majorHAnsi" w:hAnsiTheme="majorHAnsi" w:cs="Arial"/>
          <w:i/>
          <w:color w:val="000000"/>
          <w:sz w:val="24"/>
          <w:szCs w:val="24"/>
        </w:rPr>
        <w:t>qualquer tipo de deságio ou imposição de descontos sobre o valor contratado"</w:t>
      </w:r>
      <w:r w:rsidR="00D86359">
        <w:rPr>
          <w:rFonts w:asciiTheme="majorHAnsi" w:hAnsiTheme="majorHAnsi" w:cs="Arial"/>
          <w:i/>
          <w:color w:val="000000"/>
          <w:sz w:val="24"/>
          <w:szCs w:val="24"/>
        </w:rPr>
        <w:t xml:space="preserve"> </w:t>
      </w:r>
      <w:r w:rsidR="00B84C33">
        <w:rPr>
          <w:rFonts w:ascii="Cambria" w:hAnsi="Cambria" w:cs="Times New Roman"/>
          <w:sz w:val="24"/>
          <w:szCs w:val="24"/>
        </w:rPr>
        <w:t>(inciso I, Art.3º da Lei nº 14.442/2022)</w:t>
      </w:r>
      <w:r w:rsidRPr="00E24708">
        <w:rPr>
          <w:rFonts w:ascii="Cambria" w:hAnsi="Cambria" w:cs="Times New Roman"/>
          <w:sz w:val="24"/>
          <w:szCs w:val="24"/>
        </w:rPr>
        <w:t>,</w:t>
      </w:r>
      <w:r w:rsidR="00B84C33">
        <w:rPr>
          <w:rFonts w:ascii="Cambria" w:hAnsi="Cambria" w:cs="Times New Roman"/>
          <w:sz w:val="24"/>
          <w:szCs w:val="24"/>
        </w:rPr>
        <w:t xml:space="preserve"> </w:t>
      </w:r>
      <w:r w:rsidRPr="00E24708">
        <w:rPr>
          <w:rFonts w:ascii="Cambria" w:hAnsi="Cambria" w:cs="Times New Roman"/>
          <w:sz w:val="24"/>
          <w:szCs w:val="24"/>
        </w:rPr>
        <w:t>não haverá pagamentos ao contratado, além do valor do benefício a ser repassado aos servidores.</w:t>
      </w:r>
    </w:p>
    <w:p w:rsidR="00E24708" w:rsidRPr="00FD58D6" w:rsidRDefault="00E24708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E24708">
        <w:rPr>
          <w:rFonts w:ascii="Cambria" w:hAnsi="Cambria" w:cs="Times New Roman"/>
          <w:sz w:val="24"/>
          <w:szCs w:val="24"/>
        </w:rPr>
        <w:t xml:space="preserve">Justificamos a escolha dos fornecedores consultados, apresentados a seguir, considerando prestar </w:t>
      </w:r>
      <w:r w:rsidR="0048018B" w:rsidRPr="00E24708">
        <w:rPr>
          <w:rFonts w:ascii="Cambria" w:hAnsi="Cambria" w:cs="Times New Roman"/>
          <w:sz w:val="24"/>
          <w:szCs w:val="24"/>
        </w:rPr>
        <w:t>os serviços</w:t>
      </w:r>
      <w:r w:rsidRPr="00E24708">
        <w:rPr>
          <w:rFonts w:ascii="Cambria" w:hAnsi="Cambria" w:cs="Times New Roman"/>
          <w:sz w:val="24"/>
          <w:szCs w:val="24"/>
        </w:rPr>
        <w:t xml:space="preserve"> no Estado do Rio Grande do Sul e em empresas do</w:t>
      </w:r>
      <w:r>
        <w:rPr>
          <w:rFonts w:ascii="Cambria" w:hAnsi="Cambria" w:cs="Times New Roman"/>
          <w:sz w:val="24"/>
          <w:szCs w:val="24"/>
        </w:rPr>
        <w:t>s</w:t>
      </w:r>
      <w:r w:rsidRPr="00E24708">
        <w:rPr>
          <w:rFonts w:ascii="Cambria" w:hAnsi="Cambria" w:cs="Times New Roman"/>
          <w:sz w:val="24"/>
          <w:szCs w:val="24"/>
        </w:rPr>
        <w:t xml:space="preserve"> município</w:t>
      </w:r>
      <w:r>
        <w:rPr>
          <w:rFonts w:ascii="Cambria" w:hAnsi="Cambria" w:cs="Times New Roman"/>
          <w:sz w:val="24"/>
          <w:szCs w:val="24"/>
        </w:rPr>
        <w:t>s</w:t>
      </w:r>
      <w:r w:rsidRPr="00E24708">
        <w:rPr>
          <w:rFonts w:ascii="Cambria" w:hAnsi="Cambria" w:cs="Times New Roman"/>
          <w:sz w:val="24"/>
          <w:szCs w:val="24"/>
        </w:rPr>
        <w:t xml:space="preserve"> de </w:t>
      </w:r>
      <w:r>
        <w:rPr>
          <w:rFonts w:ascii="Cambria" w:hAnsi="Cambria" w:cs="Times New Roman"/>
          <w:sz w:val="24"/>
          <w:szCs w:val="24"/>
        </w:rPr>
        <w:t xml:space="preserve">Campos </w:t>
      </w:r>
      <w:r w:rsidRPr="00FD58D6">
        <w:rPr>
          <w:rFonts w:ascii="Cambria" w:hAnsi="Cambria" w:cs="Times New Roman"/>
          <w:sz w:val="24"/>
          <w:szCs w:val="24"/>
        </w:rPr>
        <w:t xml:space="preserve">Borges, </w:t>
      </w:r>
      <w:r w:rsidR="00FB2F57" w:rsidRPr="00FD58D6">
        <w:rPr>
          <w:rFonts w:ascii="Cambria" w:hAnsi="Cambria" w:cs="Times New Roman"/>
          <w:sz w:val="24"/>
          <w:szCs w:val="24"/>
        </w:rPr>
        <w:t xml:space="preserve">Alto Alegre, </w:t>
      </w:r>
      <w:r w:rsidRPr="00FD58D6">
        <w:rPr>
          <w:rFonts w:ascii="Cambria" w:hAnsi="Cambria" w:cs="Times New Roman"/>
          <w:sz w:val="24"/>
          <w:szCs w:val="24"/>
        </w:rPr>
        <w:t>Espumoso e Salto do Jacuí:</w:t>
      </w:r>
    </w:p>
    <w:p w:rsidR="00E24708" w:rsidRPr="00FD58D6" w:rsidRDefault="00E24708" w:rsidP="0048018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FD58D6">
        <w:rPr>
          <w:rFonts w:ascii="Cambria" w:hAnsi="Cambria" w:cs="Times New Roman"/>
          <w:sz w:val="24"/>
          <w:szCs w:val="24"/>
        </w:rPr>
        <w:t>Caixa Econômica Federal;</w:t>
      </w:r>
    </w:p>
    <w:p w:rsidR="00E24708" w:rsidRPr="00FD58D6" w:rsidRDefault="00E24708" w:rsidP="0048018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FD58D6">
        <w:rPr>
          <w:rFonts w:ascii="Cambria" w:hAnsi="Cambria" w:cs="Times New Roman"/>
          <w:sz w:val="24"/>
          <w:szCs w:val="24"/>
        </w:rPr>
        <w:t>Banco Bradesco;</w:t>
      </w:r>
    </w:p>
    <w:p w:rsidR="00E24708" w:rsidRDefault="00E24708" w:rsidP="0048018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FD58D6">
        <w:rPr>
          <w:rFonts w:ascii="Cambria" w:hAnsi="Cambria" w:cs="Times New Roman"/>
          <w:sz w:val="24"/>
          <w:szCs w:val="24"/>
        </w:rPr>
        <w:t>Banrisul;</w:t>
      </w:r>
    </w:p>
    <w:p w:rsidR="00015A29" w:rsidRPr="00FD58D6" w:rsidRDefault="00015A29" w:rsidP="0048018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>Alelo;</w:t>
      </w:r>
      <w:r>
        <w:rPr>
          <w:rFonts w:ascii="Cambria" w:hAnsi="Cambria" w:cs="Times New Roman"/>
          <w:sz w:val="24"/>
          <w:szCs w:val="24"/>
        </w:rPr>
        <w:tab/>
      </w:r>
    </w:p>
    <w:p w:rsidR="00E11538" w:rsidRDefault="00E11538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</w:p>
    <w:p w:rsidR="00E11538" w:rsidRPr="00E11538" w:rsidRDefault="00E11538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E11538">
        <w:rPr>
          <w:rFonts w:ascii="Cambria" w:hAnsi="Cambria" w:cs="Times New Roman"/>
          <w:sz w:val="24"/>
          <w:szCs w:val="24"/>
        </w:rPr>
        <w:t xml:space="preserve">Conforme e-mails enviados às empresas acima </w:t>
      </w:r>
      <w:r>
        <w:rPr>
          <w:rFonts w:ascii="Cambria" w:hAnsi="Cambria" w:cs="Times New Roman"/>
          <w:sz w:val="24"/>
          <w:szCs w:val="24"/>
        </w:rPr>
        <w:t xml:space="preserve">relacionadas, somente a empresa </w:t>
      </w:r>
      <w:r w:rsidRPr="00E11538">
        <w:rPr>
          <w:rFonts w:ascii="Cambria" w:hAnsi="Cambria" w:cs="Times New Roman"/>
          <w:sz w:val="24"/>
          <w:szCs w:val="24"/>
        </w:rPr>
        <w:t>BANRISUL - CNPJ Nº 92.934.215/0001-06 retornou em tempo hábil, oferecendo uma Taxa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E11538">
        <w:rPr>
          <w:rFonts w:ascii="Cambria" w:hAnsi="Cambria" w:cs="Times New Roman"/>
          <w:sz w:val="24"/>
          <w:szCs w:val="24"/>
        </w:rPr>
        <w:t>Administrativa no valor de 0,00% e emissão de segunda via de c</w:t>
      </w:r>
      <w:r>
        <w:rPr>
          <w:rFonts w:ascii="Cambria" w:hAnsi="Cambria" w:cs="Times New Roman"/>
          <w:sz w:val="24"/>
          <w:szCs w:val="24"/>
        </w:rPr>
        <w:t>artão no valor de R$ 5,00. Os e-</w:t>
      </w:r>
      <w:r w:rsidRPr="00E11538">
        <w:rPr>
          <w:rFonts w:ascii="Cambria" w:hAnsi="Cambria" w:cs="Times New Roman"/>
          <w:sz w:val="24"/>
          <w:szCs w:val="24"/>
        </w:rPr>
        <w:t>mails enviados estão anexados ao processo e constam a data de envio.</w:t>
      </w:r>
    </w:p>
    <w:p w:rsidR="00E24708" w:rsidRDefault="00E11538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E11538">
        <w:rPr>
          <w:rFonts w:ascii="Cambria" w:hAnsi="Cambria" w:cs="Times New Roman"/>
          <w:sz w:val="24"/>
          <w:szCs w:val="24"/>
        </w:rPr>
        <w:t>Ainda para definição da porcentagem da Taxa de Administração foram utilizados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E11538">
        <w:rPr>
          <w:rFonts w:ascii="Cambria" w:hAnsi="Cambria" w:cs="Times New Roman"/>
          <w:sz w:val="24"/>
          <w:szCs w:val="24"/>
        </w:rPr>
        <w:t>valores homologados nos seguintes órgãos:</w:t>
      </w:r>
    </w:p>
    <w:p w:rsidR="003323B7" w:rsidRDefault="003323B7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73"/>
        <w:gridCol w:w="1273"/>
        <w:gridCol w:w="2521"/>
        <w:gridCol w:w="2381"/>
        <w:gridCol w:w="1183"/>
      </w:tblGrid>
      <w:tr w:rsidR="00E11538" w:rsidTr="00BE3FC9">
        <w:tc>
          <w:tcPr>
            <w:tcW w:w="2802" w:type="dxa"/>
          </w:tcPr>
          <w:p w:rsidR="00E11538" w:rsidRPr="00BE3FC9" w:rsidRDefault="00E11538" w:rsidP="0048018B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E3FC9">
              <w:rPr>
                <w:rFonts w:ascii="Cambria" w:hAnsi="Cambria" w:cs="Times New Roman"/>
                <w:b/>
                <w:sz w:val="24"/>
                <w:szCs w:val="24"/>
              </w:rPr>
              <w:t>Órgão</w:t>
            </w:r>
          </w:p>
        </w:tc>
        <w:tc>
          <w:tcPr>
            <w:tcW w:w="1275" w:type="dxa"/>
          </w:tcPr>
          <w:p w:rsidR="00E11538" w:rsidRPr="00BE3FC9" w:rsidRDefault="00E11538" w:rsidP="0048018B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E3FC9">
              <w:rPr>
                <w:rFonts w:ascii="Cambria" w:hAnsi="Cambria" w:cs="Times New Roman"/>
                <w:b/>
                <w:sz w:val="24"/>
                <w:szCs w:val="24"/>
              </w:rPr>
              <w:t>Licitação</w:t>
            </w:r>
          </w:p>
        </w:tc>
        <w:tc>
          <w:tcPr>
            <w:tcW w:w="2552" w:type="dxa"/>
          </w:tcPr>
          <w:p w:rsidR="00E11538" w:rsidRPr="00BE3FC9" w:rsidRDefault="00E11538" w:rsidP="0048018B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E3FC9">
              <w:rPr>
                <w:rFonts w:ascii="Cambria" w:hAnsi="Cambria" w:cs="Times New Roman"/>
                <w:b/>
                <w:sz w:val="24"/>
                <w:szCs w:val="24"/>
              </w:rPr>
              <w:t>Vencedor</w:t>
            </w:r>
          </w:p>
        </w:tc>
        <w:tc>
          <w:tcPr>
            <w:tcW w:w="2396" w:type="dxa"/>
          </w:tcPr>
          <w:p w:rsidR="00E11538" w:rsidRPr="00BE3FC9" w:rsidRDefault="00E11538" w:rsidP="0048018B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E3FC9">
              <w:rPr>
                <w:rFonts w:ascii="Cambria" w:hAnsi="Cambria" w:cs="Times New Roman"/>
                <w:b/>
                <w:sz w:val="24"/>
                <w:szCs w:val="24"/>
              </w:rPr>
              <w:t>CNPJ</w:t>
            </w:r>
          </w:p>
        </w:tc>
        <w:tc>
          <w:tcPr>
            <w:tcW w:w="1106" w:type="dxa"/>
          </w:tcPr>
          <w:p w:rsidR="00E11538" w:rsidRPr="00BE3FC9" w:rsidRDefault="00E11538" w:rsidP="0048018B">
            <w:pPr>
              <w:spacing w:after="0"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E3FC9">
              <w:rPr>
                <w:rFonts w:ascii="Cambria" w:hAnsi="Cambria" w:cs="Times New Roman"/>
                <w:b/>
                <w:sz w:val="24"/>
                <w:szCs w:val="24"/>
              </w:rPr>
              <w:t>Taxa(%)</w:t>
            </w:r>
          </w:p>
        </w:tc>
      </w:tr>
      <w:tr w:rsidR="00E11538" w:rsidTr="00BE3FC9">
        <w:tc>
          <w:tcPr>
            <w:tcW w:w="2802" w:type="dxa"/>
            <w:vAlign w:val="center"/>
          </w:tcPr>
          <w:p w:rsidR="00E11538" w:rsidRPr="00BE3FC9" w:rsidRDefault="00E11538" w:rsidP="0048018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3FC9">
              <w:rPr>
                <w:rFonts w:ascii="Cambria" w:hAnsi="Cambria" w:cs="Times New Roman"/>
                <w:sz w:val="20"/>
                <w:szCs w:val="20"/>
              </w:rPr>
              <w:t>Câmera Municipal de Formigueiro/RS</w:t>
            </w:r>
          </w:p>
        </w:tc>
        <w:tc>
          <w:tcPr>
            <w:tcW w:w="1275" w:type="dxa"/>
            <w:vAlign w:val="center"/>
          </w:tcPr>
          <w:p w:rsidR="00E11538" w:rsidRPr="00BE3FC9" w:rsidRDefault="00E11538" w:rsidP="0048018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3FC9">
              <w:rPr>
                <w:rFonts w:ascii="Cambria" w:hAnsi="Cambria" w:cs="Times New Roman"/>
                <w:sz w:val="20"/>
                <w:szCs w:val="20"/>
              </w:rPr>
              <w:t xml:space="preserve"> DL nº 06/2024</w:t>
            </w:r>
          </w:p>
        </w:tc>
        <w:tc>
          <w:tcPr>
            <w:tcW w:w="2552" w:type="dxa"/>
            <w:vAlign w:val="center"/>
          </w:tcPr>
          <w:p w:rsidR="00E11538" w:rsidRPr="00BE3FC9" w:rsidRDefault="00E11538" w:rsidP="0048018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3FC9">
              <w:rPr>
                <w:rFonts w:ascii="Cambria" w:hAnsi="Cambria" w:cs="Times New Roman"/>
                <w:sz w:val="20"/>
                <w:szCs w:val="20"/>
              </w:rPr>
              <w:t>Banrisul Pagamentos</w:t>
            </w:r>
          </w:p>
        </w:tc>
        <w:tc>
          <w:tcPr>
            <w:tcW w:w="2396" w:type="dxa"/>
            <w:vAlign w:val="center"/>
          </w:tcPr>
          <w:p w:rsidR="00E11538" w:rsidRPr="00BE3FC9" w:rsidRDefault="00E11538" w:rsidP="0048018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3FC9">
              <w:rPr>
                <w:rFonts w:ascii="Cambria" w:hAnsi="Cambria" w:cs="Times New Roman"/>
                <w:sz w:val="20"/>
                <w:szCs w:val="20"/>
              </w:rPr>
              <w:t>92.934.215/0001-06</w:t>
            </w:r>
          </w:p>
        </w:tc>
        <w:tc>
          <w:tcPr>
            <w:tcW w:w="1106" w:type="dxa"/>
            <w:vAlign w:val="center"/>
          </w:tcPr>
          <w:p w:rsidR="00E11538" w:rsidRPr="00BE3FC9" w:rsidRDefault="00E11538" w:rsidP="0048018B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3FC9">
              <w:rPr>
                <w:rFonts w:ascii="Cambria" w:hAnsi="Cambria" w:cs="Times New Roman"/>
                <w:sz w:val="20"/>
                <w:szCs w:val="20"/>
              </w:rPr>
              <w:t>0,00%</w:t>
            </w:r>
          </w:p>
        </w:tc>
      </w:tr>
      <w:tr w:rsidR="00E11538" w:rsidTr="00BE3FC9">
        <w:tc>
          <w:tcPr>
            <w:tcW w:w="2802" w:type="dxa"/>
            <w:vAlign w:val="center"/>
          </w:tcPr>
          <w:p w:rsidR="00E11538" w:rsidRPr="00BE3FC9" w:rsidRDefault="00E11538" w:rsidP="0048018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3FC9">
              <w:rPr>
                <w:rFonts w:ascii="Cambria" w:hAnsi="Cambria" w:cs="Times New Roman"/>
                <w:sz w:val="20"/>
                <w:szCs w:val="20"/>
              </w:rPr>
              <w:t>Câmara Municipal de Bom Retiro do Sul</w:t>
            </w:r>
            <w:r w:rsidR="0087127D">
              <w:rPr>
                <w:rFonts w:ascii="Cambria" w:hAnsi="Cambria" w:cs="Times New Roman"/>
                <w:sz w:val="20"/>
                <w:szCs w:val="20"/>
              </w:rPr>
              <w:t>/RS</w:t>
            </w:r>
          </w:p>
        </w:tc>
        <w:tc>
          <w:tcPr>
            <w:tcW w:w="1275" w:type="dxa"/>
            <w:vAlign w:val="center"/>
          </w:tcPr>
          <w:p w:rsidR="00E11538" w:rsidRPr="00BE3FC9" w:rsidRDefault="00E11538" w:rsidP="0048018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3FC9">
              <w:rPr>
                <w:rFonts w:ascii="Cambria" w:hAnsi="Cambria" w:cs="Times New Roman"/>
                <w:sz w:val="20"/>
                <w:szCs w:val="20"/>
              </w:rPr>
              <w:t>DL nº 01/2024</w:t>
            </w:r>
          </w:p>
        </w:tc>
        <w:tc>
          <w:tcPr>
            <w:tcW w:w="2552" w:type="dxa"/>
            <w:vAlign w:val="center"/>
          </w:tcPr>
          <w:p w:rsidR="00E11538" w:rsidRPr="00BE3FC9" w:rsidRDefault="00E11538" w:rsidP="0048018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3FC9">
              <w:rPr>
                <w:rFonts w:ascii="Cambria" w:hAnsi="Cambria" w:cs="Times New Roman"/>
                <w:sz w:val="20"/>
                <w:szCs w:val="20"/>
              </w:rPr>
              <w:t>Banrisul Pagamentos</w:t>
            </w:r>
          </w:p>
        </w:tc>
        <w:tc>
          <w:tcPr>
            <w:tcW w:w="2396" w:type="dxa"/>
            <w:vAlign w:val="center"/>
          </w:tcPr>
          <w:p w:rsidR="00E11538" w:rsidRPr="00BE3FC9" w:rsidRDefault="00E11538" w:rsidP="0048018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3FC9">
              <w:rPr>
                <w:rFonts w:ascii="Cambria" w:hAnsi="Cambria" w:cs="Times New Roman"/>
                <w:sz w:val="20"/>
                <w:szCs w:val="20"/>
              </w:rPr>
              <w:t>92.934.215/0001-06</w:t>
            </w:r>
          </w:p>
        </w:tc>
        <w:tc>
          <w:tcPr>
            <w:tcW w:w="1106" w:type="dxa"/>
            <w:vAlign w:val="center"/>
          </w:tcPr>
          <w:p w:rsidR="00E11538" w:rsidRPr="00BE3FC9" w:rsidRDefault="00E11538" w:rsidP="0048018B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3FC9">
              <w:rPr>
                <w:rFonts w:ascii="Cambria" w:hAnsi="Cambria" w:cs="Times New Roman"/>
                <w:sz w:val="20"/>
                <w:szCs w:val="20"/>
              </w:rPr>
              <w:t>0,00%</w:t>
            </w:r>
          </w:p>
        </w:tc>
      </w:tr>
      <w:tr w:rsidR="00E11538" w:rsidTr="00BE3FC9">
        <w:tc>
          <w:tcPr>
            <w:tcW w:w="2802" w:type="dxa"/>
            <w:vAlign w:val="center"/>
          </w:tcPr>
          <w:p w:rsidR="00E11538" w:rsidRPr="00BE3FC9" w:rsidRDefault="00E11538" w:rsidP="0048018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3FC9">
              <w:rPr>
                <w:rFonts w:ascii="Cambria" w:hAnsi="Cambria" w:cs="Times New Roman"/>
                <w:sz w:val="20"/>
                <w:szCs w:val="20"/>
              </w:rPr>
              <w:t>Câmara Municipal de Ibirubá</w:t>
            </w:r>
            <w:r w:rsidR="0087127D">
              <w:rPr>
                <w:rFonts w:ascii="Cambria" w:hAnsi="Cambria" w:cs="Times New Roman"/>
                <w:sz w:val="20"/>
                <w:szCs w:val="20"/>
              </w:rPr>
              <w:t>/RS</w:t>
            </w:r>
          </w:p>
        </w:tc>
        <w:tc>
          <w:tcPr>
            <w:tcW w:w="1275" w:type="dxa"/>
            <w:vAlign w:val="center"/>
          </w:tcPr>
          <w:p w:rsidR="00E11538" w:rsidRPr="00BE3FC9" w:rsidRDefault="00E11538" w:rsidP="0048018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3FC9">
              <w:rPr>
                <w:rFonts w:ascii="Cambria" w:hAnsi="Cambria" w:cs="Times New Roman"/>
                <w:sz w:val="20"/>
                <w:szCs w:val="20"/>
              </w:rPr>
              <w:t>DL nº 24/2024</w:t>
            </w:r>
          </w:p>
        </w:tc>
        <w:tc>
          <w:tcPr>
            <w:tcW w:w="2552" w:type="dxa"/>
            <w:vAlign w:val="center"/>
          </w:tcPr>
          <w:p w:rsidR="00E11538" w:rsidRPr="00BE3FC9" w:rsidRDefault="00E11538" w:rsidP="0048018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3FC9">
              <w:rPr>
                <w:rFonts w:ascii="Cambria" w:hAnsi="Cambria" w:cs="Times New Roman"/>
                <w:sz w:val="20"/>
                <w:szCs w:val="20"/>
              </w:rPr>
              <w:t>Banrisul Pagamentos</w:t>
            </w:r>
          </w:p>
        </w:tc>
        <w:tc>
          <w:tcPr>
            <w:tcW w:w="2396" w:type="dxa"/>
            <w:vAlign w:val="center"/>
          </w:tcPr>
          <w:p w:rsidR="00E11538" w:rsidRPr="00BE3FC9" w:rsidRDefault="00E11538" w:rsidP="0048018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3FC9">
              <w:rPr>
                <w:rFonts w:ascii="Cambria" w:hAnsi="Cambria" w:cs="Times New Roman"/>
                <w:sz w:val="20"/>
                <w:szCs w:val="20"/>
              </w:rPr>
              <w:t>92.934.215/0001-06</w:t>
            </w:r>
          </w:p>
        </w:tc>
        <w:tc>
          <w:tcPr>
            <w:tcW w:w="1106" w:type="dxa"/>
            <w:vAlign w:val="center"/>
          </w:tcPr>
          <w:p w:rsidR="00E11538" w:rsidRPr="00BE3FC9" w:rsidRDefault="00E11538" w:rsidP="0048018B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3FC9">
              <w:rPr>
                <w:rFonts w:ascii="Cambria" w:hAnsi="Cambria" w:cs="Times New Roman"/>
                <w:sz w:val="20"/>
                <w:szCs w:val="20"/>
              </w:rPr>
              <w:t>0,00%</w:t>
            </w:r>
          </w:p>
        </w:tc>
      </w:tr>
    </w:tbl>
    <w:p w:rsidR="00E11538" w:rsidRDefault="00E11538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E11538" w:rsidRPr="00B04BBA" w:rsidRDefault="00E11538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B04BBA">
        <w:rPr>
          <w:rFonts w:ascii="Cambria" w:hAnsi="Cambria" w:cs="Times New Roman"/>
          <w:sz w:val="24"/>
          <w:szCs w:val="24"/>
        </w:rPr>
        <w:t xml:space="preserve">Salientamos que </w:t>
      </w:r>
      <w:r w:rsidR="00B04BBA">
        <w:rPr>
          <w:rFonts w:ascii="Cambria" w:hAnsi="Cambria" w:cs="Times New Roman"/>
          <w:sz w:val="24"/>
          <w:szCs w:val="24"/>
        </w:rPr>
        <w:t>esta sendo</w:t>
      </w:r>
      <w:r w:rsidR="00B04BBA" w:rsidRPr="00B04BBA">
        <w:rPr>
          <w:rFonts w:ascii="Cambria" w:hAnsi="Cambria" w:cs="Times New Roman"/>
          <w:sz w:val="24"/>
          <w:szCs w:val="24"/>
        </w:rPr>
        <w:t xml:space="preserve"> </w:t>
      </w:r>
      <w:r w:rsidRPr="00B04BBA">
        <w:rPr>
          <w:rFonts w:ascii="Cambria" w:hAnsi="Cambria" w:cs="Times New Roman"/>
          <w:sz w:val="24"/>
          <w:szCs w:val="24"/>
        </w:rPr>
        <w:t>empenhado</w:t>
      </w:r>
      <w:r w:rsidR="00B04BBA">
        <w:rPr>
          <w:rFonts w:ascii="Cambria" w:hAnsi="Cambria" w:cs="Times New Roman"/>
          <w:sz w:val="24"/>
          <w:szCs w:val="24"/>
        </w:rPr>
        <w:t xml:space="preserve"> </w:t>
      </w:r>
      <w:r w:rsidR="00B04BBA" w:rsidRPr="00B04BBA">
        <w:rPr>
          <w:rFonts w:ascii="Cambria" w:hAnsi="Cambria" w:cs="Times New Roman"/>
          <w:sz w:val="24"/>
          <w:szCs w:val="24"/>
        </w:rPr>
        <w:t>85%</w:t>
      </w:r>
      <w:r w:rsidR="00B04BBA">
        <w:rPr>
          <w:rFonts w:ascii="Cambria" w:hAnsi="Cambria" w:cs="Times New Roman"/>
          <w:sz w:val="24"/>
          <w:szCs w:val="24"/>
        </w:rPr>
        <w:t xml:space="preserve"> do valor do Auxilio Alimentação conforme Lei autorizativa</w:t>
      </w:r>
      <w:r w:rsidR="003311DD">
        <w:rPr>
          <w:rFonts w:ascii="Cambria" w:hAnsi="Cambria" w:cs="Times New Roman"/>
          <w:sz w:val="24"/>
          <w:szCs w:val="24"/>
        </w:rPr>
        <w:t xml:space="preserve"> e </w:t>
      </w:r>
      <w:r w:rsidR="00B04BBA" w:rsidRPr="00B04BBA">
        <w:rPr>
          <w:rFonts w:ascii="Cambria" w:hAnsi="Cambria" w:cs="Times New Roman"/>
          <w:sz w:val="24"/>
          <w:szCs w:val="24"/>
        </w:rPr>
        <w:t>que os 15%</w:t>
      </w:r>
      <w:r w:rsidR="003311DD">
        <w:rPr>
          <w:rFonts w:ascii="Cambria" w:hAnsi="Cambria" w:cs="Times New Roman"/>
          <w:sz w:val="24"/>
          <w:szCs w:val="24"/>
        </w:rPr>
        <w:t xml:space="preserve"> do valor restante é contribuição do servidor que </w:t>
      </w:r>
      <w:r w:rsidR="0048018B">
        <w:rPr>
          <w:rFonts w:ascii="Cambria" w:hAnsi="Cambria" w:cs="Times New Roman"/>
          <w:sz w:val="24"/>
          <w:szCs w:val="24"/>
        </w:rPr>
        <w:t>está</w:t>
      </w:r>
      <w:r w:rsidR="003311DD">
        <w:rPr>
          <w:rFonts w:ascii="Cambria" w:hAnsi="Cambria" w:cs="Times New Roman"/>
          <w:sz w:val="24"/>
          <w:szCs w:val="24"/>
        </w:rPr>
        <w:t xml:space="preserve"> </w:t>
      </w:r>
      <w:r w:rsidR="0048018B">
        <w:rPr>
          <w:rFonts w:ascii="Cambria" w:hAnsi="Cambria" w:cs="Times New Roman"/>
          <w:sz w:val="24"/>
          <w:szCs w:val="24"/>
        </w:rPr>
        <w:t>sendo descontado</w:t>
      </w:r>
      <w:r w:rsidR="003311DD">
        <w:rPr>
          <w:rFonts w:ascii="Cambria" w:hAnsi="Cambria" w:cs="Times New Roman"/>
          <w:sz w:val="24"/>
          <w:szCs w:val="24"/>
        </w:rPr>
        <w:t xml:space="preserve"> em folha de pagamento mensal.</w:t>
      </w:r>
    </w:p>
    <w:p w:rsidR="00E11538" w:rsidRDefault="00E11538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04BBA">
        <w:rPr>
          <w:rFonts w:ascii="Cambria" w:hAnsi="Cambria" w:cs="Times New Roman"/>
          <w:sz w:val="24"/>
          <w:szCs w:val="24"/>
        </w:rPr>
        <w:tab/>
        <w:t>Diante do exposto, e considerando que na contratação anterior da Câmara</w:t>
      </w:r>
      <w:r w:rsidRPr="00E11538">
        <w:rPr>
          <w:rFonts w:ascii="Cambria" w:hAnsi="Cambria" w:cs="Times New Roman"/>
          <w:sz w:val="24"/>
          <w:szCs w:val="24"/>
        </w:rPr>
        <w:t xml:space="preserve"> de Vereadores não pagou taxa administrativa, será adotado como </w:t>
      </w:r>
      <w:r w:rsidR="0087127D">
        <w:rPr>
          <w:rFonts w:ascii="Cambria" w:hAnsi="Cambria" w:cs="Times New Roman"/>
          <w:sz w:val="24"/>
          <w:szCs w:val="24"/>
        </w:rPr>
        <w:t xml:space="preserve">taxa </w:t>
      </w:r>
      <w:r w:rsidRPr="00E11538">
        <w:rPr>
          <w:rFonts w:ascii="Cambria" w:hAnsi="Cambria" w:cs="Times New Roman"/>
          <w:sz w:val="24"/>
          <w:szCs w:val="24"/>
        </w:rPr>
        <w:t>de referência 0,00%. Caso fosse adotado percentual menor, poderia acarretar na restrição de participação de licitantes interessadas.</w:t>
      </w:r>
    </w:p>
    <w:p w:rsidR="008056E1" w:rsidRDefault="008056E1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8056E1" w:rsidRPr="00DE0730" w:rsidRDefault="003C5A3C" w:rsidP="0048018B">
      <w:pPr>
        <w:shd w:val="clear" w:color="auto" w:fill="D9D9D9" w:themeFill="background1" w:themeFillShade="D9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E0730">
        <w:rPr>
          <w:rFonts w:ascii="Cambria" w:hAnsi="Cambria" w:cs="Times New Roman"/>
          <w:b/>
          <w:sz w:val="24"/>
          <w:szCs w:val="24"/>
        </w:rPr>
        <w:t>9</w:t>
      </w:r>
      <w:r w:rsidR="008056E1" w:rsidRPr="00DE0730">
        <w:rPr>
          <w:rFonts w:ascii="Cambria" w:hAnsi="Cambria" w:cs="Times New Roman"/>
          <w:b/>
          <w:sz w:val="24"/>
          <w:szCs w:val="24"/>
        </w:rPr>
        <w:t>. DESCRIÇÃO DA SOLUÇÃO</w:t>
      </w:r>
    </w:p>
    <w:p w:rsidR="008056E1" w:rsidRPr="008056E1" w:rsidRDefault="003C5A3C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="008056E1" w:rsidRPr="008056E1">
        <w:rPr>
          <w:rFonts w:ascii="Cambria" w:hAnsi="Cambria" w:cs="Times New Roman"/>
          <w:sz w:val="24"/>
          <w:szCs w:val="24"/>
        </w:rPr>
        <w:t>A solução considerada mais adequada neste momento é a contratação de empresa</w:t>
      </w:r>
    </w:p>
    <w:p w:rsidR="003323B7" w:rsidRDefault="008056E1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gramStart"/>
      <w:r w:rsidRPr="008056E1">
        <w:rPr>
          <w:rFonts w:ascii="Cambria" w:hAnsi="Cambria" w:cs="Times New Roman"/>
          <w:sz w:val="24"/>
          <w:szCs w:val="24"/>
        </w:rPr>
        <w:t>especializada</w:t>
      </w:r>
      <w:proofErr w:type="gramEnd"/>
      <w:r w:rsidRPr="008056E1">
        <w:rPr>
          <w:rFonts w:ascii="Cambria" w:hAnsi="Cambria" w:cs="Times New Roman"/>
          <w:sz w:val="24"/>
          <w:szCs w:val="24"/>
        </w:rPr>
        <w:t xml:space="preserve"> na administração, gerenciamento, emissão, distribuição e fornecimento de documentos de legitimação, na forma de cartão eletrônico, magnético ou de similar tecnologia, equipado com ou sem chip eletrônico de segurança, com a finalidade de ser utilizado pelos servidores públicos para uso do auxílio alimentação na modalidade vale-alimentação.</w:t>
      </w:r>
    </w:p>
    <w:p w:rsidR="00B04BBA" w:rsidRDefault="00B04BBA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3C5A3C" w:rsidRPr="00DE0730" w:rsidRDefault="003C5A3C" w:rsidP="0048018B">
      <w:pPr>
        <w:shd w:val="clear" w:color="auto" w:fill="D9D9D9" w:themeFill="background1" w:themeFillShade="D9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E0730">
        <w:rPr>
          <w:rFonts w:ascii="Cambria" w:hAnsi="Cambria" w:cs="Times New Roman"/>
          <w:b/>
          <w:sz w:val="24"/>
          <w:szCs w:val="24"/>
        </w:rPr>
        <w:t>10. JUSTIFICATIVA DO PARCELAMENTO OU NÃO DA SOLUÇÃO</w:t>
      </w:r>
    </w:p>
    <w:p w:rsidR="003C5A3C" w:rsidRPr="003C5A3C" w:rsidRDefault="003C5A3C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3C5A3C">
        <w:rPr>
          <w:rFonts w:ascii="Cambria" w:hAnsi="Cambria" w:cs="Times New Roman"/>
          <w:sz w:val="24"/>
          <w:szCs w:val="24"/>
        </w:rPr>
        <w:t>Nos termos do art. 47, inciso II, da Lei Federal nº 14.133/2021, as licitações atenderão ao princípio do parcelamento, quando tecnicamente viável e economicamente vantajoso. Na aplicação deste princípio, o § 1º do mesmo art. 47 estabelece que deverão ser considerados a responsabilidade técnica, o custo para a Administração de vários contratos frente às vantagens da redução de custos, com divisão do objeto em itens, e o dever de buscar a ampliação da competição e de evitar a concentração de mercado.</w:t>
      </w:r>
    </w:p>
    <w:p w:rsidR="003C5A3C" w:rsidRDefault="003C5A3C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3C5A3C">
        <w:rPr>
          <w:rFonts w:ascii="Cambria" w:hAnsi="Cambria" w:cs="Times New Roman"/>
          <w:sz w:val="24"/>
          <w:szCs w:val="24"/>
        </w:rPr>
        <w:t>Em vista disto, o princípio do parcelamento não deverá ser aplicado à presente contratação, tendo em vista que eventual divisão do objeto geraria perda de economia de escala e causaria inviabilidade técnica, pois geraria maior trabalho de fiscalização contratual frente à falta de padronização e uniformização.</w:t>
      </w:r>
    </w:p>
    <w:p w:rsidR="003C5A3C" w:rsidRDefault="003C5A3C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3C5A3C" w:rsidRPr="00DE0730" w:rsidRDefault="003C5A3C" w:rsidP="0048018B">
      <w:pPr>
        <w:shd w:val="clear" w:color="auto" w:fill="D9D9D9" w:themeFill="background1" w:themeFillShade="D9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E0730">
        <w:rPr>
          <w:rFonts w:ascii="Cambria" w:hAnsi="Cambria" w:cs="Times New Roman"/>
          <w:b/>
          <w:sz w:val="24"/>
          <w:szCs w:val="24"/>
        </w:rPr>
        <w:t>11. DEMONSTRATIVO RESULTADOS PRETENDIDOS</w:t>
      </w:r>
    </w:p>
    <w:p w:rsidR="003C5A3C" w:rsidRPr="003C5A3C" w:rsidRDefault="003C5A3C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3C5A3C">
        <w:rPr>
          <w:rFonts w:ascii="Cambria" w:hAnsi="Cambria" w:cs="Times New Roman"/>
          <w:sz w:val="24"/>
          <w:szCs w:val="24"/>
        </w:rPr>
        <w:t>Com a aquisição do serviço, a Câmara de vereadores deseja alcançar, sob os aspectos da economicidade, eficácia, eficiência, os seguintes benefícios:</w:t>
      </w:r>
    </w:p>
    <w:p w:rsidR="003C5A3C" w:rsidRPr="003C5A3C" w:rsidRDefault="003C5A3C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="0048018B" w:rsidRPr="003C5A3C">
        <w:rPr>
          <w:rFonts w:ascii="Cambria" w:hAnsi="Cambria" w:cs="Times New Roman"/>
          <w:sz w:val="24"/>
          <w:szCs w:val="24"/>
        </w:rPr>
        <w:t>a) há</w:t>
      </w:r>
      <w:r w:rsidRPr="003C5A3C">
        <w:rPr>
          <w:rFonts w:ascii="Cambria" w:hAnsi="Cambria" w:cs="Times New Roman"/>
          <w:sz w:val="24"/>
          <w:szCs w:val="24"/>
        </w:rPr>
        <w:t xml:space="preserve"> um aumento significativo a satisfação e o bem-estar dos servidores ao oferecer um benefício adicional que reconhece e valoriza seu trabalho.</w:t>
      </w:r>
    </w:p>
    <w:p w:rsidR="003C5A3C" w:rsidRPr="003C5A3C" w:rsidRDefault="003C5A3C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ab/>
      </w:r>
      <w:r w:rsidR="0048018B" w:rsidRPr="003C5A3C">
        <w:rPr>
          <w:rFonts w:ascii="Cambria" w:hAnsi="Cambria" w:cs="Times New Roman"/>
          <w:sz w:val="24"/>
          <w:szCs w:val="24"/>
        </w:rPr>
        <w:t>b) fomentar</w:t>
      </w:r>
      <w:r w:rsidRPr="003C5A3C">
        <w:rPr>
          <w:rFonts w:ascii="Cambria" w:hAnsi="Cambria" w:cs="Times New Roman"/>
          <w:sz w:val="24"/>
          <w:szCs w:val="24"/>
        </w:rPr>
        <w:t xml:space="preserve"> a economia local ao direcionar o consumo dos servidores públicos para estabelecimentos comerciais na região e contribuir para o desenvolvimento econômico da comunidade ao apoiar pequenos e médios comerciantes.</w:t>
      </w:r>
    </w:p>
    <w:p w:rsidR="003C5A3C" w:rsidRDefault="003C5A3C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="0048018B" w:rsidRPr="003C5A3C">
        <w:rPr>
          <w:rFonts w:ascii="Cambria" w:hAnsi="Cambria" w:cs="Times New Roman"/>
          <w:sz w:val="24"/>
          <w:szCs w:val="24"/>
        </w:rPr>
        <w:t>c) um</w:t>
      </w:r>
      <w:r w:rsidRPr="003C5A3C">
        <w:rPr>
          <w:rFonts w:ascii="Cambria" w:hAnsi="Cambria" w:cs="Times New Roman"/>
          <w:sz w:val="24"/>
          <w:szCs w:val="24"/>
        </w:rPr>
        <w:t xml:space="preserve"> aumento na produtividade, pois funcionários bem alimentados tendem a ser mais saudáveis e produtivos, o que pode refletir em um melhor desempenho no trabalho.</w:t>
      </w:r>
    </w:p>
    <w:p w:rsidR="003C5A3C" w:rsidRPr="00DE0730" w:rsidRDefault="003C5A3C" w:rsidP="0048018B">
      <w:pPr>
        <w:shd w:val="clear" w:color="auto" w:fill="D9D9D9" w:themeFill="background1" w:themeFillShade="D9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E0730">
        <w:rPr>
          <w:rFonts w:ascii="Cambria" w:hAnsi="Cambria" w:cs="Times New Roman"/>
          <w:b/>
          <w:sz w:val="24"/>
          <w:szCs w:val="24"/>
        </w:rPr>
        <w:t>12. PROVIDÊNCIAS PRÉVIAS A CONTRATAÇÃO</w:t>
      </w:r>
    </w:p>
    <w:p w:rsidR="003C5A3C" w:rsidRDefault="003C5A3C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3C5A3C">
        <w:rPr>
          <w:rFonts w:ascii="Cambria" w:hAnsi="Cambria" w:cs="Times New Roman"/>
          <w:sz w:val="24"/>
          <w:szCs w:val="24"/>
        </w:rPr>
        <w:t>Não se vislumbra necessidades de tomada de providências de adequaç</w:t>
      </w:r>
      <w:r>
        <w:rPr>
          <w:rFonts w:ascii="Cambria" w:hAnsi="Cambria" w:cs="Times New Roman"/>
          <w:sz w:val="24"/>
          <w:szCs w:val="24"/>
        </w:rPr>
        <w:t xml:space="preserve">ões para a </w:t>
      </w:r>
      <w:r w:rsidRPr="003C5A3C">
        <w:rPr>
          <w:rFonts w:ascii="Cambria" w:hAnsi="Cambria" w:cs="Times New Roman"/>
          <w:sz w:val="24"/>
          <w:szCs w:val="24"/>
        </w:rPr>
        <w:t>solução ser contratada.</w:t>
      </w:r>
    </w:p>
    <w:p w:rsidR="003C5A3C" w:rsidRPr="003C5A3C" w:rsidRDefault="003C5A3C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3C5A3C" w:rsidRPr="00DE0730" w:rsidRDefault="003C5A3C" w:rsidP="0048018B">
      <w:pPr>
        <w:shd w:val="clear" w:color="auto" w:fill="D9D9D9" w:themeFill="background1" w:themeFillShade="D9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E0730">
        <w:rPr>
          <w:rFonts w:ascii="Cambria" w:hAnsi="Cambria" w:cs="Times New Roman"/>
          <w:b/>
          <w:sz w:val="24"/>
          <w:szCs w:val="24"/>
        </w:rPr>
        <w:t>13. IMPACTOS AMBIENTAIS</w:t>
      </w:r>
    </w:p>
    <w:p w:rsidR="003C5A3C" w:rsidRPr="003C5A3C" w:rsidRDefault="003C5A3C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3C5A3C">
        <w:rPr>
          <w:rFonts w:ascii="Cambria" w:hAnsi="Cambria" w:cs="Times New Roman"/>
          <w:sz w:val="24"/>
          <w:szCs w:val="24"/>
        </w:rPr>
        <w:t>A contratação de uma empresa especializada na administração, gerenciamento, emissão, distribuição e fornecimento de documentos de legitimação, na forma de cartão eletrônico, magnético ou de similar tecnologia, equipado com ou sem chip eletrônico de segurança, com a finalidade de ser utilizado pelos servidores públicos para uso do auxílio alimentação na modalidade vale-alimentação apresenta tanto oportunidades quanto desafios ambientais.</w:t>
      </w:r>
    </w:p>
    <w:p w:rsidR="003C5A3C" w:rsidRDefault="003C5A3C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3C5A3C">
        <w:rPr>
          <w:rFonts w:ascii="Cambria" w:hAnsi="Cambria" w:cs="Times New Roman"/>
          <w:sz w:val="24"/>
          <w:szCs w:val="24"/>
        </w:rPr>
        <w:t>Em geral a contratação de um cartão não reduzirá impactos ambientais, entretanto um cartão de boa qualidade que não enseje em substituição frequente, consequentemente possibilitará o uso de dinheiro em formato digital o que evita a circulação de moeda física, além de possibilitar a consulta de saldos e transações de forma digital, reduzindo o uso de papel.</w:t>
      </w:r>
    </w:p>
    <w:p w:rsidR="003C5A3C" w:rsidRDefault="003C5A3C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3C5A3C" w:rsidRPr="00DE0730" w:rsidRDefault="003C5A3C" w:rsidP="0048018B">
      <w:pPr>
        <w:shd w:val="clear" w:color="auto" w:fill="D9D9D9" w:themeFill="background1" w:themeFillShade="D9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E0730">
        <w:rPr>
          <w:rFonts w:ascii="Cambria" w:hAnsi="Cambria" w:cs="Times New Roman"/>
          <w:b/>
          <w:sz w:val="24"/>
          <w:szCs w:val="24"/>
        </w:rPr>
        <w:t>14. DECLARAÇÃO DE VIABILIDADE</w:t>
      </w:r>
    </w:p>
    <w:p w:rsidR="003C5A3C" w:rsidRDefault="003C5A3C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3C5A3C">
        <w:rPr>
          <w:rFonts w:ascii="Cambria" w:hAnsi="Cambria" w:cs="Times New Roman"/>
          <w:sz w:val="24"/>
          <w:szCs w:val="24"/>
        </w:rPr>
        <w:t>O presente estudo evidência que a contratação da solução se mostra possível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3C5A3C">
        <w:rPr>
          <w:rFonts w:ascii="Cambria" w:hAnsi="Cambria" w:cs="Times New Roman"/>
          <w:sz w:val="24"/>
          <w:szCs w:val="24"/>
        </w:rPr>
        <w:t>tecnicamente e fundamentadamente necessária.</w:t>
      </w:r>
      <w:r>
        <w:rPr>
          <w:rFonts w:ascii="Cambria" w:hAnsi="Cambria" w:cs="Times New Roman"/>
          <w:sz w:val="24"/>
          <w:szCs w:val="24"/>
        </w:rPr>
        <w:t xml:space="preserve"> </w:t>
      </w:r>
    </w:p>
    <w:p w:rsidR="003C5A3C" w:rsidRDefault="003C5A3C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3C5A3C">
        <w:rPr>
          <w:rFonts w:ascii="Cambria" w:hAnsi="Cambria" w:cs="Times New Roman"/>
          <w:sz w:val="24"/>
          <w:szCs w:val="24"/>
        </w:rPr>
        <w:t>Diante do exposto, declara-se ser viável a contratação pretendida.</w:t>
      </w:r>
    </w:p>
    <w:p w:rsidR="003C5A3C" w:rsidRDefault="003C5A3C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115E87" w:rsidRDefault="003507ED" w:rsidP="0048018B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Campos Borges/RS, 18 de </w:t>
      </w:r>
      <w:r w:rsidR="0048018B">
        <w:rPr>
          <w:rFonts w:ascii="Cambria" w:hAnsi="Cambria" w:cs="Times New Roman"/>
          <w:sz w:val="24"/>
          <w:szCs w:val="24"/>
        </w:rPr>
        <w:t>dezembro</w:t>
      </w:r>
      <w:r w:rsidR="00115E87">
        <w:rPr>
          <w:rFonts w:ascii="Cambria" w:hAnsi="Cambria" w:cs="Times New Roman"/>
          <w:sz w:val="24"/>
          <w:szCs w:val="24"/>
        </w:rPr>
        <w:t xml:space="preserve"> de 2024.</w:t>
      </w:r>
    </w:p>
    <w:p w:rsidR="00115E87" w:rsidRDefault="00115E87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115E87" w:rsidRDefault="00115E87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48018B" w:rsidRDefault="0048018B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115E87" w:rsidRDefault="00115E87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________________________________________________</w:t>
      </w:r>
    </w:p>
    <w:p w:rsidR="00115E87" w:rsidRDefault="00115E87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Julia Aguiar Tavares</w:t>
      </w:r>
    </w:p>
    <w:p w:rsidR="003C5A3C" w:rsidRDefault="00115E87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Diretora Geral da Câmara</w:t>
      </w:r>
    </w:p>
    <w:p w:rsidR="0048018B" w:rsidRDefault="0048018B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48018B" w:rsidRDefault="0048018B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48018B" w:rsidRDefault="0048018B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48018B" w:rsidRDefault="0048018B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48018B" w:rsidRDefault="0048018B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48018B" w:rsidRDefault="0048018B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48018B" w:rsidRDefault="0048018B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48018B" w:rsidRDefault="0048018B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48018B" w:rsidRDefault="0048018B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48018B" w:rsidRDefault="0048018B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48018B" w:rsidRDefault="0048018B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48018B" w:rsidRDefault="0048018B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48018B" w:rsidRDefault="0048018B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48018B" w:rsidRDefault="0048018B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48018B" w:rsidRDefault="0048018B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3C5A3C" w:rsidRDefault="003C5A3C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3C5A3C" w:rsidRPr="00617EF1" w:rsidRDefault="003C5A3C" w:rsidP="00BE3FC9">
      <w:pPr>
        <w:spacing w:after="40" w:line="240" w:lineRule="auto"/>
        <w:jc w:val="center"/>
        <w:rPr>
          <w:rFonts w:ascii="Cambria" w:hAnsi="Cambria" w:cs="Times New Roman"/>
          <w:b/>
          <w:i/>
          <w:sz w:val="24"/>
          <w:szCs w:val="24"/>
        </w:rPr>
      </w:pPr>
      <w:r w:rsidRPr="00617EF1">
        <w:rPr>
          <w:rFonts w:ascii="Cambria" w:hAnsi="Cambria" w:cs="Times New Roman"/>
          <w:b/>
          <w:i/>
          <w:sz w:val="24"/>
          <w:szCs w:val="24"/>
        </w:rPr>
        <w:t>DOTAÇÃO ORÇAMENTÁRIA DISPONÍVEL E RESERVA DE VERBA.</w:t>
      </w:r>
    </w:p>
    <w:p w:rsidR="004621B3" w:rsidRDefault="004621B3" w:rsidP="003C5A3C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3311DD" w:rsidRDefault="003311DD" w:rsidP="003C5A3C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3C5A3C" w:rsidRDefault="003C5A3C" w:rsidP="003C5A3C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3C5A3C">
        <w:rPr>
          <w:rFonts w:ascii="Cambria" w:hAnsi="Cambria" w:cs="Times New Roman"/>
          <w:sz w:val="24"/>
          <w:szCs w:val="24"/>
        </w:rPr>
        <w:t xml:space="preserve">Informo que para custear as despesas decorrentes desta contratação, existe dotação orçamentária disponível </w:t>
      </w:r>
      <w:r w:rsidR="000C7193">
        <w:rPr>
          <w:rFonts w:ascii="Cambria" w:hAnsi="Cambria" w:cs="Times New Roman"/>
          <w:sz w:val="24"/>
          <w:szCs w:val="24"/>
        </w:rPr>
        <w:t xml:space="preserve">sem necessidade de reservar verba </w:t>
      </w:r>
      <w:r w:rsidRPr="003C5A3C">
        <w:rPr>
          <w:rFonts w:ascii="Cambria" w:hAnsi="Cambria" w:cs="Times New Roman"/>
          <w:sz w:val="24"/>
          <w:szCs w:val="24"/>
        </w:rPr>
        <w:t>conforme indicado abaixo</w:t>
      </w:r>
      <w:r w:rsidR="00BB28CF">
        <w:rPr>
          <w:rFonts w:ascii="Cambria" w:hAnsi="Cambria" w:cs="Times New Roman"/>
          <w:sz w:val="24"/>
          <w:szCs w:val="24"/>
        </w:rPr>
        <w:t xml:space="preserve"> para exercício de 2024</w:t>
      </w:r>
      <w:r w:rsidR="00F57064">
        <w:rPr>
          <w:rFonts w:ascii="Cambria" w:hAnsi="Cambria" w:cs="Times New Roman"/>
          <w:sz w:val="24"/>
          <w:szCs w:val="24"/>
        </w:rPr>
        <w:t>:</w:t>
      </w:r>
    </w:p>
    <w:p w:rsidR="00617EF1" w:rsidRDefault="00617EF1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3323B7" w:rsidRDefault="00F57064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Órgãos e unidades:</w:t>
      </w:r>
    </w:p>
    <w:p w:rsidR="004621B3" w:rsidRPr="00F57064" w:rsidRDefault="004621B3" w:rsidP="00F57064">
      <w:pPr>
        <w:pStyle w:val="PargrafodaLista"/>
        <w:numPr>
          <w:ilvl w:val="0"/>
          <w:numId w:val="8"/>
        </w:num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 w:rsidRPr="00F57064">
        <w:rPr>
          <w:rFonts w:ascii="Cambria" w:hAnsi="Cambria" w:cs="Times New Roman"/>
          <w:sz w:val="24"/>
          <w:szCs w:val="24"/>
        </w:rPr>
        <w:t>01 - Legislativa</w:t>
      </w:r>
    </w:p>
    <w:p w:rsidR="004621B3" w:rsidRPr="00F57064" w:rsidRDefault="004621B3" w:rsidP="00F57064">
      <w:pPr>
        <w:pStyle w:val="PargrafodaLista"/>
        <w:numPr>
          <w:ilvl w:val="0"/>
          <w:numId w:val="8"/>
        </w:num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 w:rsidRPr="00F57064">
        <w:rPr>
          <w:rFonts w:ascii="Cambria" w:hAnsi="Cambria" w:cs="Times New Roman"/>
          <w:sz w:val="24"/>
          <w:szCs w:val="24"/>
        </w:rPr>
        <w:t>01.031 - Ação Legislativa</w:t>
      </w:r>
    </w:p>
    <w:p w:rsidR="004621B3" w:rsidRPr="00F57064" w:rsidRDefault="004621B3" w:rsidP="00F57064">
      <w:pPr>
        <w:pStyle w:val="PargrafodaLista"/>
        <w:numPr>
          <w:ilvl w:val="0"/>
          <w:numId w:val="8"/>
        </w:num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 w:rsidRPr="00F57064">
        <w:rPr>
          <w:rFonts w:ascii="Cambria" w:hAnsi="Cambria" w:cs="Times New Roman"/>
          <w:sz w:val="24"/>
          <w:szCs w:val="24"/>
        </w:rPr>
        <w:t>01</w:t>
      </w:r>
      <w:r w:rsidR="00617EF1">
        <w:rPr>
          <w:rFonts w:ascii="Cambria" w:hAnsi="Cambria" w:cs="Times New Roman"/>
          <w:sz w:val="24"/>
          <w:szCs w:val="24"/>
        </w:rPr>
        <w:t>.</w:t>
      </w:r>
      <w:r w:rsidRPr="00F57064">
        <w:rPr>
          <w:rFonts w:ascii="Cambria" w:hAnsi="Cambria" w:cs="Times New Roman"/>
          <w:sz w:val="24"/>
          <w:szCs w:val="24"/>
        </w:rPr>
        <w:t>031.0001 - Execução da Ação Legislativa</w:t>
      </w:r>
    </w:p>
    <w:p w:rsidR="002E277F" w:rsidRPr="00F57064" w:rsidRDefault="004621B3" w:rsidP="00F57064">
      <w:pPr>
        <w:pStyle w:val="PargrafodaLista"/>
        <w:numPr>
          <w:ilvl w:val="0"/>
          <w:numId w:val="8"/>
        </w:num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 w:rsidRPr="00F57064">
        <w:rPr>
          <w:rFonts w:ascii="Cambria" w:hAnsi="Cambria" w:cs="Times New Roman"/>
          <w:b/>
          <w:sz w:val="24"/>
          <w:szCs w:val="24"/>
        </w:rPr>
        <w:t>Projeto Atividade:</w:t>
      </w:r>
      <w:r w:rsidRPr="00F57064">
        <w:rPr>
          <w:rFonts w:ascii="Cambria" w:hAnsi="Cambria" w:cs="Times New Roman"/>
          <w:sz w:val="24"/>
          <w:szCs w:val="24"/>
        </w:rPr>
        <w:t xml:space="preserve"> 2001 </w:t>
      </w:r>
      <w:r w:rsidR="00F57064">
        <w:rPr>
          <w:rFonts w:ascii="Cambria" w:hAnsi="Cambria" w:cs="Times New Roman"/>
          <w:sz w:val="24"/>
          <w:szCs w:val="24"/>
        </w:rPr>
        <w:t xml:space="preserve">- </w:t>
      </w:r>
      <w:r w:rsidRPr="00F57064">
        <w:rPr>
          <w:rFonts w:ascii="Cambria" w:hAnsi="Cambria" w:cs="Times New Roman"/>
          <w:sz w:val="24"/>
          <w:szCs w:val="24"/>
        </w:rPr>
        <w:t>Manutenção do Poder Legislativo</w:t>
      </w:r>
    </w:p>
    <w:p w:rsidR="004621B3" w:rsidRPr="00F57064" w:rsidRDefault="004621B3" w:rsidP="00F57064">
      <w:pPr>
        <w:pStyle w:val="PargrafodaLista"/>
        <w:numPr>
          <w:ilvl w:val="0"/>
          <w:numId w:val="8"/>
        </w:num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 w:rsidRPr="00F57064">
        <w:rPr>
          <w:rFonts w:ascii="Cambria" w:hAnsi="Cambria" w:cs="Times New Roman"/>
          <w:b/>
          <w:sz w:val="24"/>
          <w:szCs w:val="24"/>
        </w:rPr>
        <w:t>Rubrica:</w:t>
      </w:r>
      <w:r w:rsidRPr="00F57064">
        <w:rPr>
          <w:rFonts w:ascii="Cambria" w:hAnsi="Cambria" w:cs="Times New Roman"/>
          <w:sz w:val="24"/>
          <w:szCs w:val="24"/>
        </w:rPr>
        <w:t xml:space="preserve"> 3390.46.00.00.00.00 - Auxílio Alimentação</w:t>
      </w:r>
    </w:p>
    <w:p w:rsidR="004621B3" w:rsidRDefault="004621B3" w:rsidP="00F57064">
      <w:pPr>
        <w:pStyle w:val="PargrafodaLista"/>
        <w:numPr>
          <w:ilvl w:val="0"/>
          <w:numId w:val="8"/>
        </w:num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 w:rsidRPr="00F57064">
        <w:rPr>
          <w:rFonts w:ascii="Cambria" w:hAnsi="Cambria" w:cs="Times New Roman"/>
          <w:b/>
          <w:sz w:val="24"/>
          <w:szCs w:val="24"/>
        </w:rPr>
        <w:t>Recurso:</w:t>
      </w:r>
      <w:r w:rsidRPr="00F57064">
        <w:rPr>
          <w:rFonts w:ascii="Cambria" w:hAnsi="Cambria" w:cs="Times New Roman"/>
          <w:sz w:val="24"/>
          <w:szCs w:val="24"/>
        </w:rPr>
        <w:t xml:space="preserve"> </w:t>
      </w:r>
      <w:r w:rsidR="00F57064">
        <w:rPr>
          <w:rFonts w:ascii="Cambria" w:hAnsi="Cambria" w:cs="Times New Roman"/>
          <w:sz w:val="24"/>
          <w:szCs w:val="24"/>
        </w:rPr>
        <w:t>0</w:t>
      </w:r>
      <w:r w:rsidRPr="00F57064">
        <w:rPr>
          <w:rFonts w:ascii="Cambria" w:hAnsi="Cambria" w:cs="Times New Roman"/>
          <w:sz w:val="24"/>
          <w:szCs w:val="24"/>
        </w:rPr>
        <w:t>501 - Livre</w:t>
      </w:r>
    </w:p>
    <w:p w:rsidR="00F57064" w:rsidRPr="00F57064" w:rsidRDefault="00F57064" w:rsidP="00F57064">
      <w:pPr>
        <w:pStyle w:val="PargrafodaLista"/>
        <w:numPr>
          <w:ilvl w:val="0"/>
          <w:numId w:val="8"/>
        </w:num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 w:rsidRPr="00F57064">
        <w:rPr>
          <w:rFonts w:ascii="Cambria" w:hAnsi="Cambria" w:cs="Times New Roman"/>
          <w:b/>
          <w:sz w:val="24"/>
          <w:szCs w:val="24"/>
        </w:rPr>
        <w:t>Dotação Atual:</w:t>
      </w:r>
      <w:r>
        <w:rPr>
          <w:rFonts w:ascii="Cambria" w:hAnsi="Cambria" w:cs="Times New Roman"/>
          <w:sz w:val="24"/>
          <w:szCs w:val="24"/>
        </w:rPr>
        <w:t xml:space="preserve"> R$ </w:t>
      </w:r>
      <w:r w:rsidR="00BB28CF">
        <w:rPr>
          <w:rFonts w:ascii="Cambria" w:hAnsi="Cambria" w:cs="Times New Roman"/>
          <w:sz w:val="24"/>
          <w:szCs w:val="24"/>
        </w:rPr>
        <w:t>8.844,09</w:t>
      </w:r>
    </w:p>
    <w:p w:rsidR="004621B3" w:rsidRDefault="004621B3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F57064" w:rsidRDefault="004621B3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 xml:space="preserve">Foi </w:t>
      </w:r>
      <w:r w:rsidR="00F57064">
        <w:rPr>
          <w:rFonts w:ascii="Cambria" w:hAnsi="Cambria" w:cs="Times New Roman"/>
          <w:sz w:val="24"/>
          <w:szCs w:val="24"/>
        </w:rPr>
        <w:t xml:space="preserve">orçado para o exercício financeiro </w:t>
      </w:r>
      <w:r>
        <w:rPr>
          <w:rFonts w:ascii="Cambria" w:hAnsi="Cambria" w:cs="Times New Roman"/>
          <w:sz w:val="24"/>
          <w:szCs w:val="24"/>
        </w:rPr>
        <w:t>de 2024</w:t>
      </w:r>
      <w:r w:rsidR="00F57064">
        <w:rPr>
          <w:rFonts w:ascii="Cambria" w:hAnsi="Cambria" w:cs="Times New Roman"/>
          <w:sz w:val="24"/>
          <w:szCs w:val="24"/>
        </w:rPr>
        <w:t>,</w:t>
      </w:r>
      <w:r>
        <w:rPr>
          <w:rFonts w:ascii="Cambria" w:hAnsi="Cambria" w:cs="Times New Roman"/>
          <w:sz w:val="24"/>
          <w:szCs w:val="24"/>
        </w:rPr>
        <w:t xml:space="preserve"> dotação</w:t>
      </w:r>
      <w:r w:rsidR="00F57064">
        <w:rPr>
          <w:rFonts w:ascii="Cambria" w:hAnsi="Cambria" w:cs="Times New Roman"/>
          <w:sz w:val="24"/>
          <w:szCs w:val="24"/>
        </w:rPr>
        <w:t xml:space="preserve"> orçamentária</w:t>
      </w:r>
      <w:r>
        <w:rPr>
          <w:rFonts w:ascii="Cambria" w:hAnsi="Cambria" w:cs="Times New Roman"/>
          <w:sz w:val="24"/>
          <w:szCs w:val="24"/>
        </w:rPr>
        <w:t xml:space="preserve"> de Auxílio Alimentação valor correspondente a despesas de Auxílio Alimentação</w:t>
      </w:r>
      <w:r w:rsidR="00F57064">
        <w:rPr>
          <w:rFonts w:ascii="Cambria" w:hAnsi="Cambria" w:cs="Times New Roman"/>
          <w:sz w:val="24"/>
          <w:szCs w:val="24"/>
        </w:rPr>
        <w:t>, para os servidores do Legislativo.</w:t>
      </w:r>
    </w:p>
    <w:p w:rsidR="00F57064" w:rsidRDefault="00F57064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617EF1" w:rsidRDefault="00617EF1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="00F57064" w:rsidRPr="00617EF1">
        <w:rPr>
          <w:rFonts w:ascii="Cambria" w:hAnsi="Cambria" w:cs="Times New Roman"/>
          <w:b/>
          <w:sz w:val="24"/>
          <w:szCs w:val="24"/>
        </w:rPr>
        <w:t>OBSERVAÇÃO:</w:t>
      </w:r>
      <w:r w:rsidR="00F57064">
        <w:rPr>
          <w:rFonts w:ascii="Cambria" w:hAnsi="Cambria" w:cs="Times New Roman"/>
          <w:sz w:val="24"/>
          <w:szCs w:val="24"/>
        </w:rPr>
        <w:t xml:space="preserve"> Saldo de Dotação Orçamentária R$ </w:t>
      </w:r>
      <w:r w:rsidR="00BB28CF">
        <w:rPr>
          <w:rFonts w:ascii="Cambria" w:hAnsi="Cambria" w:cs="Times New Roman"/>
          <w:sz w:val="24"/>
          <w:szCs w:val="24"/>
        </w:rPr>
        <w:t xml:space="preserve">8.844,09 exercício 2024 e exercício seguinte valor de R$ </w:t>
      </w:r>
      <w:r w:rsidR="0062344D">
        <w:rPr>
          <w:rFonts w:ascii="Cambria" w:hAnsi="Cambria" w:cs="Times New Roman"/>
          <w:sz w:val="24"/>
          <w:szCs w:val="24"/>
        </w:rPr>
        <w:t>20.000,00</w:t>
      </w:r>
      <w:r w:rsidR="00F57064">
        <w:rPr>
          <w:rFonts w:ascii="Cambria" w:hAnsi="Cambria" w:cs="Times New Roman"/>
          <w:sz w:val="24"/>
          <w:szCs w:val="24"/>
        </w:rPr>
        <w:t>, sabendo-se que o Legislativo empenha</w:t>
      </w:r>
      <w:r w:rsidR="00BB28CF">
        <w:rPr>
          <w:rFonts w:ascii="Cambria" w:hAnsi="Cambria" w:cs="Times New Roman"/>
          <w:sz w:val="24"/>
          <w:szCs w:val="24"/>
        </w:rPr>
        <w:t xml:space="preserve"> </w:t>
      </w:r>
      <w:r w:rsidR="00F57064">
        <w:rPr>
          <w:rFonts w:ascii="Cambria" w:hAnsi="Cambria" w:cs="Times New Roman"/>
          <w:sz w:val="24"/>
          <w:szCs w:val="24"/>
        </w:rPr>
        <w:t xml:space="preserve">o patronal de 85% do valor a </w:t>
      </w:r>
      <w:r w:rsidR="003502D3">
        <w:rPr>
          <w:rFonts w:ascii="Cambria" w:hAnsi="Cambria" w:cs="Times New Roman"/>
          <w:sz w:val="24"/>
          <w:szCs w:val="24"/>
        </w:rPr>
        <w:t>ser contratado</w:t>
      </w:r>
      <w:r w:rsidR="00DE0730">
        <w:rPr>
          <w:rFonts w:ascii="Cambria" w:hAnsi="Cambria" w:cs="Times New Roman"/>
          <w:sz w:val="24"/>
          <w:szCs w:val="24"/>
        </w:rPr>
        <w:t>, que</w:t>
      </w:r>
      <w:r w:rsidR="003502D3">
        <w:rPr>
          <w:rFonts w:ascii="Cambria" w:hAnsi="Cambria" w:cs="Times New Roman"/>
          <w:sz w:val="24"/>
          <w:szCs w:val="24"/>
        </w:rPr>
        <w:t xml:space="preserve"> será de R$ </w:t>
      </w:r>
      <w:r w:rsidR="00F57064">
        <w:rPr>
          <w:rFonts w:ascii="Cambria" w:hAnsi="Cambria" w:cs="Times New Roman"/>
          <w:sz w:val="24"/>
          <w:szCs w:val="24"/>
        </w:rPr>
        <w:t>13.800,0</w:t>
      </w:r>
      <w:r>
        <w:rPr>
          <w:rFonts w:ascii="Cambria" w:hAnsi="Cambria" w:cs="Times New Roman"/>
          <w:sz w:val="24"/>
          <w:szCs w:val="24"/>
        </w:rPr>
        <w:t xml:space="preserve">0 </w:t>
      </w:r>
      <w:r w:rsidR="003502D3">
        <w:rPr>
          <w:rFonts w:ascii="Cambria" w:hAnsi="Cambria" w:cs="Times New Roman"/>
          <w:sz w:val="24"/>
          <w:szCs w:val="24"/>
        </w:rPr>
        <w:t xml:space="preserve">correspondendo a 12 meses, </w:t>
      </w:r>
      <w:r>
        <w:rPr>
          <w:rFonts w:ascii="Cambria" w:hAnsi="Cambria" w:cs="Times New Roman"/>
          <w:sz w:val="24"/>
          <w:szCs w:val="24"/>
        </w:rPr>
        <w:t xml:space="preserve">verificando que temos </w:t>
      </w:r>
      <w:r w:rsidR="008B71E9">
        <w:rPr>
          <w:rFonts w:ascii="Cambria" w:hAnsi="Cambria" w:cs="Times New Roman"/>
          <w:sz w:val="24"/>
          <w:szCs w:val="24"/>
        </w:rPr>
        <w:t>dois</w:t>
      </w:r>
      <w:r>
        <w:rPr>
          <w:rFonts w:ascii="Cambria" w:hAnsi="Cambria" w:cs="Times New Roman"/>
          <w:sz w:val="24"/>
          <w:szCs w:val="24"/>
        </w:rPr>
        <w:t xml:space="preserve"> meses para terminar o exercício temos recurso de sobra nesse exercício para o pagamento de despesas com Auxílio Alimentação onde será projetado para o próximo exercício os no</w:t>
      </w:r>
      <w:r w:rsidR="00DE0730">
        <w:rPr>
          <w:rFonts w:ascii="Cambria" w:hAnsi="Cambria" w:cs="Times New Roman"/>
          <w:sz w:val="24"/>
          <w:szCs w:val="24"/>
        </w:rPr>
        <w:t>vos valores para esse tipo de</w:t>
      </w:r>
      <w:r>
        <w:rPr>
          <w:rFonts w:ascii="Cambria" w:hAnsi="Cambria" w:cs="Times New Roman"/>
          <w:sz w:val="24"/>
          <w:szCs w:val="24"/>
        </w:rPr>
        <w:t xml:space="preserve"> despesas.</w:t>
      </w:r>
    </w:p>
    <w:p w:rsidR="00617EF1" w:rsidRDefault="00617EF1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617EF1" w:rsidRDefault="00617EF1" w:rsidP="00DE0730">
      <w:pPr>
        <w:spacing w:after="4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 xml:space="preserve">Campos Borges/RS, </w:t>
      </w:r>
      <w:r w:rsidR="00BB28CF">
        <w:rPr>
          <w:rFonts w:ascii="Cambria" w:hAnsi="Cambria" w:cs="Times New Roman"/>
          <w:sz w:val="24"/>
          <w:szCs w:val="24"/>
        </w:rPr>
        <w:t>18</w:t>
      </w:r>
      <w:r>
        <w:rPr>
          <w:rFonts w:ascii="Cambria" w:hAnsi="Cambria" w:cs="Times New Roman"/>
          <w:sz w:val="24"/>
          <w:szCs w:val="24"/>
        </w:rPr>
        <w:t xml:space="preserve"> de </w:t>
      </w:r>
      <w:r w:rsidR="0048018B">
        <w:rPr>
          <w:rFonts w:ascii="Cambria" w:hAnsi="Cambria" w:cs="Times New Roman"/>
          <w:sz w:val="24"/>
          <w:szCs w:val="24"/>
        </w:rPr>
        <w:t>dezembro</w:t>
      </w:r>
      <w:r>
        <w:rPr>
          <w:rFonts w:ascii="Cambria" w:hAnsi="Cambria" w:cs="Times New Roman"/>
          <w:sz w:val="24"/>
          <w:szCs w:val="24"/>
        </w:rPr>
        <w:t xml:space="preserve"> de 2024.</w:t>
      </w:r>
    </w:p>
    <w:p w:rsidR="00617EF1" w:rsidRDefault="00617EF1" w:rsidP="00954B70">
      <w:pPr>
        <w:spacing w:after="4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617EF1" w:rsidRDefault="00617EF1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617EF1" w:rsidRDefault="00617EF1" w:rsidP="0048018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617EF1" w:rsidRDefault="00617EF1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___________________________________________</w:t>
      </w:r>
    </w:p>
    <w:p w:rsidR="00617EF1" w:rsidRDefault="00617EF1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André Leandro Ribeiro</w:t>
      </w:r>
    </w:p>
    <w:p w:rsidR="00617EF1" w:rsidRDefault="00617EF1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Téc</w:t>
      </w:r>
      <w:r w:rsidR="00AC7E25">
        <w:rPr>
          <w:rFonts w:ascii="Cambria" w:hAnsi="Cambria" w:cs="Times New Roman"/>
          <w:sz w:val="24"/>
          <w:szCs w:val="24"/>
        </w:rPr>
        <w:t>n</w:t>
      </w:r>
      <w:r>
        <w:rPr>
          <w:rFonts w:ascii="Cambria" w:hAnsi="Cambria" w:cs="Times New Roman"/>
          <w:sz w:val="24"/>
          <w:szCs w:val="24"/>
        </w:rPr>
        <w:t>ico em Contabilidade</w:t>
      </w:r>
    </w:p>
    <w:p w:rsidR="004621B3" w:rsidRDefault="00617EF1" w:rsidP="0048018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CRC/RS 65.125</w:t>
      </w:r>
    </w:p>
    <w:sectPr w:rsidR="004621B3" w:rsidSect="00D4320B">
      <w:headerReference w:type="default" r:id="rId8"/>
      <w:footerReference w:type="default" r:id="rId9"/>
      <w:pgSz w:w="11900" w:h="16840" w:code="9"/>
      <w:pgMar w:top="2268" w:right="851" w:bottom="1276" w:left="1134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BBA" w:rsidRDefault="00B04BBA" w:rsidP="009B574B">
      <w:pPr>
        <w:spacing w:after="0" w:line="240" w:lineRule="auto"/>
      </w:pPr>
      <w:r>
        <w:separator/>
      </w:r>
    </w:p>
  </w:endnote>
  <w:endnote w:type="continuationSeparator" w:id="0">
    <w:p w:rsidR="00B04BBA" w:rsidRDefault="00B04BB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BA" w:rsidRPr="0020553E" w:rsidRDefault="0048018B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41" type="#_x0000_t32" style="position:absolute;left:0;text-align:left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 [2408]" strokeweight="1pt"/>
      </w:pict>
    </w:r>
    <w:r w:rsidR="00B04BBA" w:rsidRPr="0020553E">
      <w:rPr>
        <w:rFonts w:ascii="Times New Roman" w:hAnsi="Times New Roman" w:cs="Times New Roman"/>
        <w:i/>
      </w:rPr>
      <w:t>Av. Maurício Cardoso, nº 389 - Centro - CEP 99.435-000</w:t>
    </w:r>
  </w:p>
  <w:p w:rsidR="00B04BBA" w:rsidRPr="0020553E" w:rsidRDefault="00B04BBA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B04BBA" w:rsidRPr="00830F06" w:rsidRDefault="00B04BBA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BBA" w:rsidRDefault="00B04BBA" w:rsidP="009B574B">
      <w:pPr>
        <w:spacing w:after="0" w:line="240" w:lineRule="auto"/>
      </w:pPr>
      <w:r>
        <w:separator/>
      </w:r>
    </w:p>
  </w:footnote>
  <w:footnote w:type="continuationSeparator" w:id="0">
    <w:p w:rsidR="00B04BBA" w:rsidRDefault="00B04BB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BA" w:rsidRDefault="0048018B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43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<v:textbox style="mso-next-textbox:#Text Box 1">
            <w:txbxContent>
              <w:p w:rsidR="00B04BBA" w:rsidRPr="008F1E64" w:rsidRDefault="00B04BBA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B04BBA" w:rsidRPr="006A0DB4" w:rsidRDefault="00B04BBA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B04BBA" w:rsidRPr="008F1E64" w:rsidRDefault="00B04BBA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42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 [2408]" strokeweight="1pt"/>
      </w:pict>
    </w:r>
    <w:r w:rsidR="00B04BBA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4BB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F45DA5"/>
    <w:multiLevelType w:val="hybridMultilevel"/>
    <w:tmpl w:val="A790D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0C35"/>
    <w:multiLevelType w:val="hybridMultilevel"/>
    <w:tmpl w:val="DF52F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075E"/>
    <w:multiLevelType w:val="hybridMultilevel"/>
    <w:tmpl w:val="999C9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7276D"/>
    <w:multiLevelType w:val="hybridMultilevel"/>
    <w:tmpl w:val="68C48A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90A453D"/>
    <w:multiLevelType w:val="hybridMultilevel"/>
    <w:tmpl w:val="FC1A0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D747A"/>
    <w:multiLevelType w:val="hybridMultilevel"/>
    <w:tmpl w:val="D5DCFF40"/>
    <w:lvl w:ilvl="0" w:tplc="E53CBB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0245"/>
    <o:shapelayout v:ext="edit">
      <o:idmap v:ext="edit" data="10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15A29"/>
    <w:rsid w:val="000202BA"/>
    <w:rsid w:val="000259EB"/>
    <w:rsid w:val="00046287"/>
    <w:rsid w:val="00051FE1"/>
    <w:rsid w:val="000A4507"/>
    <w:rsid w:val="000A7746"/>
    <w:rsid w:val="000B4480"/>
    <w:rsid w:val="000C7193"/>
    <w:rsid w:val="000D058D"/>
    <w:rsid w:val="000F5CDE"/>
    <w:rsid w:val="00105182"/>
    <w:rsid w:val="00115E87"/>
    <w:rsid w:val="00121694"/>
    <w:rsid w:val="0012261E"/>
    <w:rsid w:val="0012612A"/>
    <w:rsid w:val="0012708B"/>
    <w:rsid w:val="001769E6"/>
    <w:rsid w:val="0017718E"/>
    <w:rsid w:val="00191EB3"/>
    <w:rsid w:val="00192487"/>
    <w:rsid w:val="00193F73"/>
    <w:rsid w:val="001A0EB6"/>
    <w:rsid w:val="001C3EFA"/>
    <w:rsid w:val="001C701D"/>
    <w:rsid w:val="001C766B"/>
    <w:rsid w:val="001D6614"/>
    <w:rsid w:val="001F5B1B"/>
    <w:rsid w:val="00202134"/>
    <w:rsid w:val="0020553E"/>
    <w:rsid w:val="00222CFE"/>
    <w:rsid w:val="00232603"/>
    <w:rsid w:val="00240E77"/>
    <w:rsid w:val="002477F1"/>
    <w:rsid w:val="00253EB3"/>
    <w:rsid w:val="00262505"/>
    <w:rsid w:val="0027293D"/>
    <w:rsid w:val="00277B3B"/>
    <w:rsid w:val="002837E1"/>
    <w:rsid w:val="00287A8F"/>
    <w:rsid w:val="00293A21"/>
    <w:rsid w:val="00294397"/>
    <w:rsid w:val="0029671C"/>
    <w:rsid w:val="002A5227"/>
    <w:rsid w:val="002A7B30"/>
    <w:rsid w:val="002B6270"/>
    <w:rsid w:val="002B6F37"/>
    <w:rsid w:val="002C24A7"/>
    <w:rsid w:val="002D306F"/>
    <w:rsid w:val="002E277F"/>
    <w:rsid w:val="00300951"/>
    <w:rsid w:val="003212A7"/>
    <w:rsid w:val="003311DD"/>
    <w:rsid w:val="0033205A"/>
    <w:rsid w:val="003323B7"/>
    <w:rsid w:val="00332FFB"/>
    <w:rsid w:val="003502D3"/>
    <w:rsid w:val="003507ED"/>
    <w:rsid w:val="003570F6"/>
    <w:rsid w:val="0036021A"/>
    <w:rsid w:val="00381830"/>
    <w:rsid w:val="003858DD"/>
    <w:rsid w:val="003A1F9D"/>
    <w:rsid w:val="003A6016"/>
    <w:rsid w:val="003B1FF0"/>
    <w:rsid w:val="003C5A3C"/>
    <w:rsid w:val="003E2F5C"/>
    <w:rsid w:val="003F55A2"/>
    <w:rsid w:val="004052CA"/>
    <w:rsid w:val="00414135"/>
    <w:rsid w:val="004143BE"/>
    <w:rsid w:val="004360C0"/>
    <w:rsid w:val="00441B9D"/>
    <w:rsid w:val="004425E4"/>
    <w:rsid w:val="004453AB"/>
    <w:rsid w:val="004621B3"/>
    <w:rsid w:val="00474BA4"/>
    <w:rsid w:val="0048018B"/>
    <w:rsid w:val="00487295"/>
    <w:rsid w:val="00496B80"/>
    <w:rsid w:val="004971E2"/>
    <w:rsid w:val="004D31EE"/>
    <w:rsid w:val="004E2110"/>
    <w:rsid w:val="004E2BE7"/>
    <w:rsid w:val="004E4141"/>
    <w:rsid w:val="004E4B88"/>
    <w:rsid w:val="00534C50"/>
    <w:rsid w:val="00543CB5"/>
    <w:rsid w:val="00551D90"/>
    <w:rsid w:val="005673F8"/>
    <w:rsid w:val="00570AAC"/>
    <w:rsid w:val="00577F27"/>
    <w:rsid w:val="005B1527"/>
    <w:rsid w:val="005C4B23"/>
    <w:rsid w:val="005E4434"/>
    <w:rsid w:val="00610C58"/>
    <w:rsid w:val="00615DC0"/>
    <w:rsid w:val="00617EF1"/>
    <w:rsid w:val="0062344D"/>
    <w:rsid w:val="006266AD"/>
    <w:rsid w:val="00637B83"/>
    <w:rsid w:val="00640075"/>
    <w:rsid w:val="006831F0"/>
    <w:rsid w:val="00691BF2"/>
    <w:rsid w:val="006A0DB4"/>
    <w:rsid w:val="006B1F71"/>
    <w:rsid w:val="006B7013"/>
    <w:rsid w:val="006B7359"/>
    <w:rsid w:val="006C3A2C"/>
    <w:rsid w:val="006C5FAB"/>
    <w:rsid w:val="006E147C"/>
    <w:rsid w:val="006E7568"/>
    <w:rsid w:val="00716BBE"/>
    <w:rsid w:val="00723B45"/>
    <w:rsid w:val="0072595F"/>
    <w:rsid w:val="0073599C"/>
    <w:rsid w:val="00740232"/>
    <w:rsid w:val="00740492"/>
    <w:rsid w:val="00743F9D"/>
    <w:rsid w:val="00746116"/>
    <w:rsid w:val="0075073C"/>
    <w:rsid w:val="007631A5"/>
    <w:rsid w:val="00772833"/>
    <w:rsid w:val="00790FD5"/>
    <w:rsid w:val="007B0ACB"/>
    <w:rsid w:val="007B28C8"/>
    <w:rsid w:val="007B55E0"/>
    <w:rsid w:val="007E0A4B"/>
    <w:rsid w:val="007E3877"/>
    <w:rsid w:val="00800F8A"/>
    <w:rsid w:val="008056E1"/>
    <w:rsid w:val="00810C67"/>
    <w:rsid w:val="00821F46"/>
    <w:rsid w:val="00822F32"/>
    <w:rsid w:val="00830F06"/>
    <w:rsid w:val="008318E0"/>
    <w:rsid w:val="00844C38"/>
    <w:rsid w:val="00853830"/>
    <w:rsid w:val="0087127D"/>
    <w:rsid w:val="008A2F90"/>
    <w:rsid w:val="008B2626"/>
    <w:rsid w:val="008B71E9"/>
    <w:rsid w:val="008C39ED"/>
    <w:rsid w:val="008D1ECB"/>
    <w:rsid w:val="008D4FF8"/>
    <w:rsid w:val="008E07A9"/>
    <w:rsid w:val="008F1E64"/>
    <w:rsid w:val="00901A96"/>
    <w:rsid w:val="00907212"/>
    <w:rsid w:val="009348E9"/>
    <w:rsid w:val="00940C65"/>
    <w:rsid w:val="00954B70"/>
    <w:rsid w:val="009609B5"/>
    <w:rsid w:val="00964863"/>
    <w:rsid w:val="00985B4F"/>
    <w:rsid w:val="009927F7"/>
    <w:rsid w:val="00993BDC"/>
    <w:rsid w:val="009A47C4"/>
    <w:rsid w:val="009B574B"/>
    <w:rsid w:val="009C1BA7"/>
    <w:rsid w:val="009C2BE6"/>
    <w:rsid w:val="009C6A02"/>
    <w:rsid w:val="009D13BC"/>
    <w:rsid w:val="009D7009"/>
    <w:rsid w:val="009F02CF"/>
    <w:rsid w:val="00A04E9B"/>
    <w:rsid w:val="00A06AB8"/>
    <w:rsid w:val="00A134E5"/>
    <w:rsid w:val="00A135A4"/>
    <w:rsid w:val="00A147F1"/>
    <w:rsid w:val="00A2067A"/>
    <w:rsid w:val="00A21412"/>
    <w:rsid w:val="00A21E42"/>
    <w:rsid w:val="00A37D71"/>
    <w:rsid w:val="00A428E7"/>
    <w:rsid w:val="00A60D2B"/>
    <w:rsid w:val="00A847F5"/>
    <w:rsid w:val="00AB0420"/>
    <w:rsid w:val="00AC39DE"/>
    <w:rsid w:val="00AC7E25"/>
    <w:rsid w:val="00B00F05"/>
    <w:rsid w:val="00B04BBA"/>
    <w:rsid w:val="00B06728"/>
    <w:rsid w:val="00B25B6C"/>
    <w:rsid w:val="00B644B6"/>
    <w:rsid w:val="00B72800"/>
    <w:rsid w:val="00B84C33"/>
    <w:rsid w:val="00BB28CF"/>
    <w:rsid w:val="00BB3AF6"/>
    <w:rsid w:val="00BE3FC9"/>
    <w:rsid w:val="00BF6AFD"/>
    <w:rsid w:val="00C23362"/>
    <w:rsid w:val="00C25CC8"/>
    <w:rsid w:val="00C514E3"/>
    <w:rsid w:val="00C53CF3"/>
    <w:rsid w:val="00C836F8"/>
    <w:rsid w:val="00C90C13"/>
    <w:rsid w:val="00C95610"/>
    <w:rsid w:val="00CA069A"/>
    <w:rsid w:val="00CA37BC"/>
    <w:rsid w:val="00CA3A94"/>
    <w:rsid w:val="00CC300D"/>
    <w:rsid w:val="00CC4515"/>
    <w:rsid w:val="00CE25FA"/>
    <w:rsid w:val="00CF4DC4"/>
    <w:rsid w:val="00D1241C"/>
    <w:rsid w:val="00D254B0"/>
    <w:rsid w:val="00D32D63"/>
    <w:rsid w:val="00D4320B"/>
    <w:rsid w:val="00D75C51"/>
    <w:rsid w:val="00D85F28"/>
    <w:rsid w:val="00D86359"/>
    <w:rsid w:val="00D86D7B"/>
    <w:rsid w:val="00DA443E"/>
    <w:rsid w:val="00DA48E8"/>
    <w:rsid w:val="00DB4374"/>
    <w:rsid w:val="00DD58D4"/>
    <w:rsid w:val="00DE0730"/>
    <w:rsid w:val="00DE37BF"/>
    <w:rsid w:val="00DF6673"/>
    <w:rsid w:val="00E11538"/>
    <w:rsid w:val="00E21377"/>
    <w:rsid w:val="00E24708"/>
    <w:rsid w:val="00E265C7"/>
    <w:rsid w:val="00E34E5D"/>
    <w:rsid w:val="00E41EEC"/>
    <w:rsid w:val="00E44C40"/>
    <w:rsid w:val="00E72296"/>
    <w:rsid w:val="00E906D4"/>
    <w:rsid w:val="00EA10FF"/>
    <w:rsid w:val="00EB1854"/>
    <w:rsid w:val="00EC423E"/>
    <w:rsid w:val="00EE03DB"/>
    <w:rsid w:val="00EE1EB7"/>
    <w:rsid w:val="00EF7A5F"/>
    <w:rsid w:val="00F10A2B"/>
    <w:rsid w:val="00F345F0"/>
    <w:rsid w:val="00F377A1"/>
    <w:rsid w:val="00F57064"/>
    <w:rsid w:val="00F57DAA"/>
    <w:rsid w:val="00F701BF"/>
    <w:rsid w:val="00F720BD"/>
    <w:rsid w:val="00F84005"/>
    <w:rsid w:val="00F875F7"/>
    <w:rsid w:val="00F945F5"/>
    <w:rsid w:val="00FB2F57"/>
    <w:rsid w:val="00FB67D3"/>
    <w:rsid w:val="00FC5744"/>
    <w:rsid w:val="00FC66CA"/>
    <w:rsid w:val="00FD4A10"/>
    <w:rsid w:val="00FD58D6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5"/>
    <o:shapelayout v:ext="edit">
      <o:idmap v:ext="edit" data="1"/>
    </o:shapelayout>
  </w:shapeDefaults>
  <w:decimalSymbol w:val=","/>
  <w:listSeparator w:val=";"/>
  <w14:docId w14:val="6590D70C"/>
  <w15:docId w15:val="{72127282-7501-4F70-8063-E1E81FBE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2D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32D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D32D63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25B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57E78-D12E-4EA0-863A-44EB72B9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7</Pages>
  <Words>2794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Câmara Veradores CB</cp:lastModifiedBy>
  <cp:revision>39</cp:revision>
  <cp:lastPrinted>2024-09-27T11:31:00Z</cp:lastPrinted>
  <dcterms:created xsi:type="dcterms:W3CDTF">2024-09-27T14:10:00Z</dcterms:created>
  <dcterms:modified xsi:type="dcterms:W3CDTF">2024-12-19T14:25:00Z</dcterms:modified>
</cp:coreProperties>
</file>