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77" w:rsidRPr="00DB72B1" w:rsidRDefault="00AA5F77" w:rsidP="00AA5F77">
      <w:pPr>
        <w:spacing w:before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DE MESA Nº 00</w:t>
      </w:r>
      <w:r w:rsidR="00A0201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B72B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B72B1">
        <w:rPr>
          <w:rFonts w:ascii="Times New Roman" w:hAnsi="Times New Roman" w:cs="Times New Roman"/>
          <w:b/>
          <w:sz w:val="24"/>
          <w:szCs w:val="24"/>
        </w:rPr>
        <w:t>, DE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DB72B1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DEZEMBRO DE 2022</w:t>
      </w:r>
      <w:r w:rsidRPr="00DB72B1">
        <w:rPr>
          <w:rFonts w:ascii="Times New Roman" w:hAnsi="Times New Roman" w:cs="Times New Roman"/>
          <w:b/>
          <w:sz w:val="24"/>
          <w:szCs w:val="24"/>
        </w:rPr>
        <w:t>.</w:t>
      </w:r>
    </w:p>
    <w:p w:rsidR="00AA5F77" w:rsidRDefault="00AA5F77" w:rsidP="00AA5F77">
      <w:pPr>
        <w:spacing w:before="100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sz w:val="24"/>
          <w:szCs w:val="24"/>
        </w:rPr>
        <w:t xml:space="preserve">AUTORIZA A ABERTURA DE CRÉDITO ADICIONAL SUPLEMENTAR, </w:t>
      </w:r>
      <w:r>
        <w:rPr>
          <w:rFonts w:ascii="Times New Roman" w:hAnsi="Times New Roman" w:cs="Times New Roman"/>
          <w:sz w:val="24"/>
          <w:szCs w:val="24"/>
        </w:rPr>
        <w:t xml:space="preserve">NO ORÇAMENTO MUNICIPAL VIGENTE, POR REDUÇÃO DE VERBA MONTANTE DE </w:t>
      </w:r>
      <w:r w:rsidRPr="00DB72B1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B72B1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(DEZESSES MIL REAIS)</w:t>
      </w:r>
      <w:r w:rsidRPr="00DB72B1">
        <w:rPr>
          <w:rFonts w:ascii="Times New Roman" w:hAnsi="Times New Roman" w:cs="Times New Roman"/>
          <w:sz w:val="24"/>
          <w:szCs w:val="24"/>
        </w:rPr>
        <w:t>, E DÁ OUTRAS PROVIDÊNCIAS.</w:t>
      </w:r>
    </w:p>
    <w:p w:rsidR="00AA5F77" w:rsidRDefault="00AA5F77" w:rsidP="00AA5F77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b/>
          <w:sz w:val="24"/>
          <w:szCs w:val="24"/>
        </w:rPr>
        <w:t>A MESA DIRETORA DA CÂMARA MUNICIPAL DE VEREADORES DE CAMPOS BORGES/RS,</w:t>
      </w:r>
      <w:r w:rsidRPr="00DB72B1">
        <w:rPr>
          <w:rFonts w:ascii="Times New Roman" w:hAnsi="Times New Roman" w:cs="Times New Roman"/>
          <w:sz w:val="24"/>
          <w:szCs w:val="24"/>
        </w:rPr>
        <w:t xml:space="preserve"> no uso das atribuições que lhe são conferidas pelo art. 28, cumulado com o art. 38, inciso IV, do Regimento Interno da Câmara Municipal, RESOLVE:</w:t>
      </w:r>
    </w:p>
    <w:p w:rsidR="00AA5F77" w:rsidRPr="00DB72B1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sz w:val="24"/>
          <w:szCs w:val="24"/>
        </w:rPr>
        <w:t xml:space="preserve">Art. 1º Fica o </w:t>
      </w:r>
      <w:r>
        <w:rPr>
          <w:rFonts w:ascii="Times New Roman" w:hAnsi="Times New Roman" w:cs="Times New Roman"/>
          <w:sz w:val="24"/>
          <w:szCs w:val="24"/>
        </w:rPr>
        <w:t>Poder Legislativo Municipal</w:t>
      </w:r>
      <w:r w:rsidRPr="00DB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autorizado a abrir no O</w:t>
      </w:r>
      <w:r w:rsidRPr="00DB72B1">
        <w:rPr>
          <w:rFonts w:ascii="Times New Roman" w:hAnsi="Times New Roman" w:cs="Times New Roman"/>
          <w:sz w:val="24"/>
          <w:szCs w:val="24"/>
        </w:rPr>
        <w:t>rçamento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B72B1">
        <w:rPr>
          <w:rFonts w:ascii="Times New Roman" w:hAnsi="Times New Roman" w:cs="Times New Roman"/>
          <w:sz w:val="24"/>
          <w:szCs w:val="24"/>
        </w:rPr>
        <w:t xml:space="preserve">unicipal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B72B1">
        <w:rPr>
          <w:rFonts w:ascii="Times New Roman" w:hAnsi="Times New Roman" w:cs="Times New Roman"/>
          <w:sz w:val="24"/>
          <w:szCs w:val="24"/>
        </w:rPr>
        <w:t>igente – Lei Municipal N</w:t>
      </w:r>
      <w:r w:rsidRPr="00DB72B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B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1.724/21</w:t>
      </w:r>
      <w:r w:rsidRPr="00DB72B1"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DB72B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Pr="00DB72B1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72B1">
        <w:rPr>
          <w:rFonts w:ascii="Times New Roman" w:hAnsi="Times New Roman" w:cs="Times New Roman"/>
          <w:sz w:val="24"/>
          <w:szCs w:val="24"/>
        </w:rPr>
        <w:t xml:space="preserve">, Crédito Adicional Suplementar no valor de R$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B72B1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(Dezesseis </w:t>
      </w:r>
      <w:r w:rsidRPr="00DB72B1">
        <w:rPr>
          <w:rFonts w:ascii="Times New Roman" w:hAnsi="Times New Roman" w:cs="Times New Roman"/>
          <w:sz w:val="24"/>
          <w:szCs w:val="24"/>
        </w:rPr>
        <w:t>mil reais),</w:t>
      </w:r>
      <w:r>
        <w:rPr>
          <w:rFonts w:ascii="Times New Roman" w:hAnsi="Times New Roman" w:cs="Times New Roman"/>
          <w:sz w:val="24"/>
          <w:szCs w:val="24"/>
        </w:rPr>
        <w:t xml:space="preserve"> conforme Lei Municipal nº 1.781/2022 de 20 de dezembro de 2022, </w:t>
      </w:r>
      <w:r w:rsidRPr="00DB72B1">
        <w:rPr>
          <w:rFonts w:ascii="Times New Roman" w:hAnsi="Times New Roman" w:cs="Times New Roman"/>
          <w:sz w:val="24"/>
          <w:szCs w:val="24"/>
        </w:rPr>
        <w:t>que será classificado nas seguintes dotações orçamentárias:</w:t>
      </w:r>
    </w:p>
    <w:p w:rsidR="00AA5F77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F77" w:rsidRPr="00DB72B1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B1">
        <w:rPr>
          <w:rFonts w:ascii="Times New Roman" w:hAnsi="Times New Roman" w:cs="Times New Roman"/>
          <w:b/>
          <w:sz w:val="24"/>
          <w:szCs w:val="24"/>
        </w:rPr>
        <w:t xml:space="preserve">Projeto/Atividade/Operações Especiais: </w:t>
      </w:r>
    </w:p>
    <w:p w:rsidR="00AA5F77" w:rsidRPr="00FB2FE4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2FE4">
        <w:rPr>
          <w:rFonts w:ascii="Times New Roman" w:hAnsi="Times New Roman" w:cs="Times New Roman"/>
          <w:sz w:val="24"/>
          <w:szCs w:val="24"/>
        </w:rPr>
        <w:t>01</w:t>
      </w:r>
      <w:r w:rsidRPr="00FB2FE4">
        <w:rPr>
          <w:rFonts w:ascii="Times New Roman" w:hAnsi="Times New Roman" w:cs="Times New Roman"/>
          <w:sz w:val="24"/>
          <w:szCs w:val="24"/>
        </w:rPr>
        <w:tab/>
        <w:t>– Câmara Municipal de Vereadores</w:t>
      </w:r>
    </w:p>
    <w:p w:rsidR="00AA5F77" w:rsidRPr="00FB2FE4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2FE4">
        <w:rPr>
          <w:rFonts w:ascii="Times New Roman" w:hAnsi="Times New Roman" w:cs="Times New Roman"/>
          <w:sz w:val="24"/>
          <w:szCs w:val="24"/>
        </w:rPr>
        <w:t>01.01 – Câmara Municipal e Unidades Subordinadas</w:t>
      </w:r>
    </w:p>
    <w:p w:rsidR="00AA5F77" w:rsidRPr="00FB2FE4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2FE4">
        <w:rPr>
          <w:rFonts w:ascii="Times New Roman" w:hAnsi="Times New Roman" w:cs="Times New Roman"/>
          <w:sz w:val="24"/>
          <w:szCs w:val="24"/>
        </w:rPr>
        <w:t>2001 – Manutenção das Atividades do Poder Legislativo</w:t>
      </w:r>
    </w:p>
    <w:p w:rsidR="00AA5F77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3390.39.00.00.00.00</w:t>
      </w:r>
      <w:r w:rsidRPr="00FB2F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Outros Serviços de Terceiro (Pessoa Jurídica)</w:t>
      </w:r>
      <w:r w:rsidRPr="00FB2FE4">
        <w:rPr>
          <w:rFonts w:ascii="Times New Roman" w:hAnsi="Times New Roman" w:cs="Times New Roman"/>
          <w:sz w:val="24"/>
          <w:szCs w:val="24"/>
        </w:rPr>
        <w:t xml:space="preserve"> - R$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FB2FE4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F77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Default="00AA5F77" w:rsidP="00AA5F77">
      <w:pPr>
        <w:spacing w:before="100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sz w:val="24"/>
          <w:szCs w:val="24"/>
        </w:rPr>
        <w:t>Art. 2º</w:t>
      </w:r>
      <w:r w:rsidRPr="00DB72B1">
        <w:rPr>
          <w:rFonts w:ascii="Times New Roman" w:eastAsia="SimSun" w:hAnsi="Times New Roman" w:cs="Times New Roman"/>
          <w:sz w:val="24"/>
          <w:szCs w:val="24"/>
        </w:rPr>
        <w:t xml:space="preserve"> Para cobertura do valor acima especificado servirá de recursos à redução em igual quantia das seguintes classificações orçamentárias, do</w:t>
      </w:r>
      <w:r w:rsidRPr="0093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B72B1">
        <w:rPr>
          <w:rFonts w:ascii="Times New Roman" w:hAnsi="Times New Roman" w:cs="Times New Roman"/>
          <w:sz w:val="24"/>
          <w:szCs w:val="24"/>
        </w:rPr>
        <w:t>rçamento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B72B1">
        <w:rPr>
          <w:rFonts w:ascii="Times New Roman" w:hAnsi="Times New Roman" w:cs="Times New Roman"/>
          <w:sz w:val="24"/>
          <w:szCs w:val="24"/>
        </w:rPr>
        <w:t xml:space="preserve">unicipal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B72B1">
        <w:rPr>
          <w:rFonts w:ascii="Times New Roman" w:hAnsi="Times New Roman" w:cs="Times New Roman"/>
          <w:sz w:val="24"/>
          <w:szCs w:val="24"/>
        </w:rPr>
        <w:t>igente – Lei Municipal N</w:t>
      </w:r>
      <w:r w:rsidRPr="00DB72B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B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1.724/21</w:t>
      </w:r>
      <w:r w:rsidRPr="00DB72B1"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DB72B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Pr="00DB72B1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72B1">
        <w:rPr>
          <w:rFonts w:ascii="Times New Roman" w:eastAsia="SimSun" w:hAnsi="Times New Roman" w:cs="Times New Roman"/>
          <w:sz w:val="24"/>
          <w:szCs w:val="24"/>
        </w:rPr>
        <w:t>, que estima a receita e fixa a despesa do Município de Campos Borges, para o exercício fina</w:t>
      </w:r>
      <w:r>
        <w:rPr>
          <w:rFonts w:ascii="Times New Roman" w:eastAsia="SimSun" w:hAnsi="Times New Roman" w:cs="Times New Roman"/>
          <w:sz w:val="24"/>
          <w:szCs w:val="24"/>
        </w:rPr>
        <w:t>nceiro de 2022, montante de R$ 16</w:t>
      </w:r>
      <w:r w:rsidRPr="00DB72B1">
        <w:rPr>
          <w:rFonts w:ascii="Times New Roman" w:eastAsia="SimSun" w:hAnsi="Times New Roman" w:cs="Times New Roman"/>
          <w:sz w:val="24"/>
          <w:szCs w:val="24"/>
        </w:rPr>
        <w:t>.000,00 (</w:t>
      </w:r>
      <w:r>
        <w:rPr>
          <w:rFonts w:ascii="Times New Roman" w:eastAsia="SimSun" w:hAnsi="Times New Roman" w:cs="Times New Roman"/>
          <w:sz w:val="24"/>
          <w:szCs w:val="24"/>
        </w:rPr>
        <w:t>dezesseis</w:t>
      </w:r>
      <w:r w:rsidRPr="00DB72B1">
        <w:rPr>
          <w:rFonts w:ascii="Times New Roman" w:eastAsia="SimSun" w:hAnsi="Times New Roman" w:cs="Times New Roman"/>
          <w:sz w:val="24"/>
          <w:szCs w:val="24"/>
        </w:rPr>
        <w:t xml:space="preserve"> mil reais)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conforme Lei Municipal nº 1.781/2022 de 20 de dezembro de 2022</w:t>
      </w:r>
      <w:r>
        <w:rPr>
          <w:rFonts w:ascii="Times New Roman" w:eastAsia="SimSun" w:hAnsi="Times New Roman" w:cs="Times New Roman"/>
          <w:sz w:val="24"/>
          <w:szCs w:val="24"/>
        </w:rPr>
        <w:t>:</w:t>
      </w:r>
    </w:p>
    <w:p w:rsidR="00AA5F77" w:rsidRPr="009843C1" w:rsidRDefault="00AA5F77" w:rsidP="00AA5F77">
      <w:pPr>
        <w:spacing w:before="100"/>
        <w:ind w:firstLine="851"/>
        <w:jc w:val="both"/>
        <w:rPr>
          <w:rFonts w:ascii="Times New Roman" w:eastAsia="SimSun" w:hAnsi="Times New Roman" w:cs="Times New Roman"/>
          <w:sz w:val="10"/>
          <w:szCs w:val="10"/>
        </w:rPr>
      </w:pPr>
    </w:p>
    <w:p w:rsidR="00AA5F77" w:rsidRPr="00DB72B1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B1">
        <w:rPr>
          <w:rFonts w:ascii="Times New Roman" w:hAnsi="Times New Roman" w:cs="Times New Roman"/>
          <w:b/>
          <w:sz w:val="24"/>
          <w:szCs w:val="24"/>
        </w:rPr>
        <w:t xml:space="preserve">Projeto/Atividade/Operações Especiais: </w:t>
      </w:r>
    </w:p>
    <w:p w:rsidR="00AA5F77" w:rsidRPr="00FB2FE4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2FE4">
        <w:rPr>
          <w:rFonts w:ascii="Times New Roman" w:hAnsi="Times New Roman" w:cs="Times New Roman"/>
          <w:sz w:val="24"/>
          <w:szCs w:val="24"/>
        </w:rPr>
        <w:t>01</w:t>
      </w:r>
      <w:r w:rsidRPr="00FB2FE4">
        <w:rPr>
          <w:rFonts w:ascii="Times New Roman" w:hAnsi="Times New Roman" w:cs="Times New Roman"/>
          <w:sz w:val="24"/>
          <w:szCs w:val="24"/>
        </w:rPr>
        <w:tab/>
        <w:t>– Câmara Municipal de Vereadores</w:t>
      </w:r>
    </w:p>
    <w:p w:rsidR="00AA5F77" w:rsidRPr="00FB2FE4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2FE4">
        <w:rPr>
          <w:rFonts w:ascii="Times New Roman" w:hAnsi="Times New Roman" w:cs="Times New Roman"/>
          <w:sz w:val="24"/>
          <w:szCs w:val="24"/>
        </w:rPr>
        <w:t>01.01 – Câmara Municipal e Unidades Subordinadas</w:t>
      </w:r>
    </w:p>
    <w:p w:rsidR="00AA5F77" w:rsidRPr="00FB2FE4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2FE4">
        <w:rPr>
          <w:rFonts w:ascii="Times New Roman" w:hAnsi="Times New Roman" w:cs="Times New Roman"/>
          <w:sz w:val="24"/>
          <w:szCs w:val="24"/>
        </w:rPr>
        <w:t>2001 – Manutenção das Atividades do Poder Legislativo</w:t>
      </w:r>
    </w:p>
    <w:p w:rsidR="00AA5F77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3390.35.00.00.00.00 - Serviço de Consultoria R$ 1.300,00</w:t>
      </w:r>
    </w:p>
    <w:p w:rsidR="00AA5F77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3390.40.00.00.00.00 - Serviços de Tec. da Informação 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</w:t>
      </w:r>
      <w:r w:rsidR="003200EB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R$ 1.000,00</w:t>
      </w:r>
    </w:p>
    <w:p w:rsidR="00AA5F77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3390.46.00.00.00.00 - Auxílio Alimentação R$ 6.800,00</w:t>
      </w:r>
    </w:p>
    <w:p w:rsidR="00AA5F77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3390.47.00.00.00.00 - Obrigações Tributárias e Contributivas R$ 5.000,00</w:t>
      </w:r>
    </w:p>
    <w:p w:rsidR="00AA5F77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4490.51.00.00.00.00</w:t>
      </w:r>
      <w:r w:rsidRPr="00FB2F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Obras e Instalações</w:t>
      </w:r>
      <w:r w:rsidRPr="00FB2FE4">
        <w:rPr>
          <w:rFonts w:ascii="Times New Roman" w:hAnsi="Times New Roman" w:cs="Times New Roman"/>
          <w:sz w:val="24"/>
          <w:szCs w:val="24"/>
        </w:rPr>
        <w:t xml:space="preserve"> - R$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B2F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2FE4"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F77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sz w:val="24"/>
          <w:szCs w:val="24"/>
        </w:rPr>
        <w:lastRenderedPageBreak/>
        <w:t>Art. 3º Esta Resolução entra em vigor na data de sua publicação.</w:t>
      </w:r>
    </w:p>
    <w:p w:rsidR="00AA5F77" w:rsidRPr="00DB72B1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sz w:val="24"/>
          <w:szCs w:val="24"/>
        </w:rPr>
        <w:t>Gabinete da Presidência da Câmara Municipal de Ve</w:t>
      </w:r>
      <w:r>
        <w:rPr>
          <w:rFonts w:ascii="Times New Roman" w:hAnsi="Times New Roman" w:cs="Times New Roman"/>
          <w:sz w:val="24"/>
          <w:szCs w:val="24"/>
        </w:rPr>
        <w:t>readores de Campos Borges/RS, 20</w:t>
      </w:r>
      <w:r w:rsidRPr="00DB72B1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dezembro</w:t>
      </w:r>
      <w:r w:rsidRPr="00DB72B1">
        <w:rPr>
          <w:rFonts w:ascii="Times New Roman" w:hAnsi="Times New Roman" w:cs="Times New Roman"/>
          <w:sz w:val="24"/>
          <w:szCs w:val="24"/>
        </w:rPr>
        <w:t xml:space="preserve"> d</w:t>
      </w:r>
      <w:bookmarkStart w:id="0" w:name="_GoBack"/>
      <w:bookmarkEnd w:id="0"/>
      <w:r w:rsidRPr="00DB72B1">
        <w:rPr>
          <w:rFonts w:ascii="Times New Roman" w:hAnsi="Times New Roman" w:cs="Times New Roman"/>
          <w:sz w:val="24"/>
          <w:szCs w:val="24"/>
        </w:rPr>
        <w:t>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72B1">
        <w:rPr>
          <w:rFonts w:ascii="Times New Roman" w:hAnsi="Times New Roman" w:cs="Times New Roman"/>
          <w:sz w:val="24"/>
          <w:szCs w:val="24"/>
        </w:rPr>
        <w:t>.</w:t>
      </w:r>
    </w:p>
    <w:p w:rsidR="00AA5F77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A5F77" w:rsidRDefault="00AA5F77" w:rsidP="00AA5F77">
      <w:pPr>
        <w:spacing w:before="10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Toledo de Souza</w:t>
      </w:r>
    </w:p>
    <w:p w:rsidR="00AA5F77" w:rsidRPr="00DB72B1" w:rsidRDefault="00AA5F77" w:rsidP="00AA5F77">
      <w:pPr>
        <w:spacing w:before="10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:rsidR="00AA5F77" w:rsidRDefault="00AA5F77" w:rsidP="00AA5F77">
      <w:pPr>
        <w:spacing w:before="100"/>
        <w:ind w:firstLine="1418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ind w:firstLine="1418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sz w:val="24"/>
          <w:szCs w:val="24"/>
        </w:rPr>
        <w:t>Registre-se e Publique-se</w:t>
      </w:r>
    </w:p>
    <w:p w:rsidR="00AA5F77" w:rsidRPr="00DB72B1" w:rsidRDefault="00AA5F77" w:rsidP="00AA5F77">
      <w:pPr>
        <w:spacing w:before="100"/>
        <w:ind w:firstLine="851"/>
        <w:rPr>
          <w:rFonts w:ascii="Times New Roma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sz w:val="24"/>
          <w:szCs w:val="24"/>
        </w:rPr>
        <w:t>Data Supra.</w:t>
      </w:r>
    </w:p>
    <w:p w:rsidR="00AA5F77" w:rsidRDefault="00AA5F77" w:rsidP="00AA5F77">
      <w:pPr>
        <w:spacing w:before="10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ind w:firstLine="851"/>
        <w:rPr>
          <w:rFonts w:ascii="Times New Roma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A5F77" w:rsidRPr="00DB72B1" w:rsidRDefault="00AA5F77" w:rsidP="00AA5F77">
      <w:pPr>
        <w:spacing w:before="100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Guerreiro</w:t>
      </w:r>
    </w:p>
    <w:p w:rsidR="00AA5F77" w:rsidRPr="00DB72B1" w:rsidRDefault="00AA5F77" w:rsidP="00AA5F77">
      <w:pPr>
        <w:spacing w:before="10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</w:t>
      </w:r>
      <w:r w:rsidRPr="00DB72B1">
        <w:rPr>
          <w:rFonts w:ascii="Times New Roman" w:hAnsi="Times New Roman" w:cs="Times New Roman"/>
          <w:sz w:val="24"/>
          <w:szCs w:val="24"/>
        </w:rPr>
        <w:t>Secretário</w:t>
      </w:r>
    </w:p>
    <w:p w:rsidR="00AA5F77" w:rsidRDefault="00AA5F77" w:rsidP="00AA5F77">
      <w:pPr>
        <w:spacing w:before="100"/>
      </w:pPr>
    </w:p>
    <w:p w:rsidR="00496B80" w:rsidRPr="001A0EB6" w:rsidRDefault="00496B80" w:rsidP="001A0EB6"/>
    <w:sectPr w:rsidR="00496B80" w:rsidRPr="001A0EB6" w:rsidSect="00496B80">
      <w:headerReference w:type="default" r:id="rId7"/>
      <w:footerReference w:type="default" r:id="rId8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10" w:rsidRDefault="004E2110" w:rsidP="009B574B">
      <w:r>
        <w:separator/>
      </w:r>
    </w:p>
  </w:endnote>
  <w:endnote w:type="continuationSeparator" w:id="0">
    <w:p w:rsidR="004E2110" w:rsidRDefault="004E2110" w:rsidP="009B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12" w:rsidRPr="0020553E" w:rsidRDefault="007275A9" w:rsidP="00907212">
    <w:pP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3.1pt;margin-top:-2.85pt;width:492pt;height:0;z-index:251661312" o:connectortype="straight" strokecolor="#31849b [2408]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10" w:rsidRDefault="004E2110" w:rsidP="009B574B">
      <w:r>
        <w:separator/>
      </w:r>
    </w:p>
  </w:footnote>
  <w:footnote w:type="continuationSeparator" w:id="0">
    <w:p w:rsidR="004E2110" w:rsidRDefault="004E2110" w:rsidP="009B5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4B" w:rsidRDefault="007275A9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.1pt;margin-top:-5.15pt;width:447pt;height:76.15pt;z-index:251659264" filled="f" stroked="f">
          <v:textbox style="mso-next-textbox:#_x0000_s1025">
            <w:txbxContent>
              <w:p w:rsidR="009B574B" w:rsidRPr="008F1E64" w:rsidRDefault="009B574B" w:rsidP="006A0DB4">
                <w:pPr>
                  <w:spacing w:after="10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3.1pt;margin-top:1in;width:492pt;height:0;z-index:251660288" o:connectortype="straight" strokecolor="#31849b [2408]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>
      <o:colormenu v:ext="edit" strokecolor="none [3213]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B574B"/>
    <w:rsid w:val="00051FE1"/>
    <w:rsid w:val="001A0EB6"/>
    <w:rsid w:val="001C766B"/>
    <w:rsid w:val="0020553E"/>
    <w:rsid w:val="00262505"/>
    <w:rsid w:val="002C24A7"/>
    <w:rsid w:val="003200EB"/>
    <w:rsid w:val="003B70BE"/>
    <w:rsid w:val="004425E4"/>
    <w:rsid w:val="00496B80"/>
    <w:rsid w:val="004E2110"/>
    <w:rsid w:val="006266AD"/>
    <w:rsid w:val="006A0DB4"/>
    <w:rsid w:val="006B7359"/>
    <w:rsid w:val="006C3A2C"/>
    <w:rsid w:val="007275A9"/>
    <w:rsid w:val="00830F06"/>
    <w:rsid w:val="00844C38"/>
    <w:rsid w:val="008B2626"/>
    <w:rsid w:val="008D1ECB"/>
    <w:rsid w:val="008F1E64"/>
    <w:rsid w:val="00901A96"/>
    <w:rsid w:val="00907212"/>
    <w:rsid w:val="009609B5"/>
    <w:rsid w:val="009B574B"/>
    <w:rsid w:val="00A02016"/>
    <w:rsid w:val="00A06AB8"/>
    <w:rsid w:val="00AA5F77"/>
    <w:rsid w:val="00C514E3"/>
    <w:rsid w:val="00C53CF3"/>
    <w:rsid w:val="00D84179"/>
    <w:rsid w:val="00D85F28"/>
    <w:rsid w:val="00EA10FF"/>
    <w:rsid w:val="00F7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77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7A84E-A5DD-460A-80A2-548D8C02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CVCB</cp:lastModifiedBy>
  <cp:revision>6</cp:revision>
  <cp:lastPrinted>2022-10-05T12:35:00Z</cp:lastPrinted>
  <dcterms:created xsi:type="dcterms:W3CDTF">2022-12-21T12:47:00Z</dcterms:created>
  <dcterms:modified xsi:type="dcterms:W3CDTF">2022-12-21T12:58:00Z</dcterms:modified>
</cp:coreProperties>
</file>