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 Legislação, Justiça, Redação Final e Bem-Estar S</w:t>
      </w:r>
      <w:r w:rsidRPr="00225887">
        <w:rPr>
          <w:rFonts w:ascii="Times New Roman" w:hAnsi="Times New Roman" w:cs="Times New Roman"/>
          <w:sz w:val="26"/>
          <w:szCs w:val="26"/>
        </w:rPr>
        <w:t>ocial.</w:t>
      </w:r>
    </w:p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B765A" w:rsidRDefault="003B765A" w:rsidP="00606D0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E91008">
        <w:rPr>
          <w:rFonts w:ascii="Times New Roman" w:hAnsi="Times New Roman" w:cs="Times New Roman"/>
          <w:b/>
          <w:sz w:val="26"/>
          <w:szCs w:val="26"/>
          <w:u w:val="single"/>
        </w:rPr>
        <w:t>DO DIA 16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FEVEREIRO DE 2023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06D0C" w:rsidRDefault="00606D0C" w:rsidP="00606D0C">
      <w:pPr>
        <w:spacing w:line="360" w:lineRule="auto"/>
        <w:ind w:left="0"/>
        <w:jc w:val="lef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1008" w:rsidRDefault="00E91008" w:rsidP="00937A1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E91008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003/2023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17 de janeiro de 2023, o qual: </w:t>
      </w:r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 xml:space="preserve">autoriza a contratação temporária de técnico de informática e telecomunicações por excepcional interesse público, para atuar junto à secretaria municipal de administração e planejamento e da </w:t>
      </w:r>
      <w:proofErr w:type="gramStart"/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>outra providências</w:t>
      </w:r>
      <w:proofErr w:type="gramEnd"/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 xml:space="preserve">. </w:t>
      </w:r>
    </w:p>
    <w:p w:rsidR="00937A14" w:rsidRPr="00606D0C" w:rsidRDefault="00937A14" w:rsidP="00937A1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</w:p>
    <w:p w:rsidR="00606D0C" w:rsidRPr="00606D0C" w:rsidRDefault="00606D0C" w:rsidP="00937A1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606D0C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004/2023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 xml:space="preserve">, de 18 de janeiro de 2023, o </w:t>
      </w:r>
      <w:proofErr w:type="gramStart"/>
      <w:r w:rsidRPr="00170CB1">
        <w:rPr>
          <w:rFonts w:ascii="Times New Roman" w:eastAsia="Malgun Gothic" w:hAnsi="Times New Roman" w:cs="Times New Roman"/>
          <w:sz w:val="26"/>
          <w:szCs w:val="26"/>
        </w:rPr>
        <w:t>qual:</w:t>
      </w:r>
      <w:proofErr w:type="gramEnd"/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>autoriza a contratação temporária de engenheiro civil por excepcional interesse público, para atuar junto à secretaria de administração e planejamento, e da outras providências.</w:t>
      </w:r>
    </w:p>
    <w:p w:rsidR="00606D0C" w:rsidRPr="00170CB1" w:rsidRDefault="00606D0C" w:rsidP="00937A14">
      <w:pPr>
        <w:autoSpaceDE w:val="0"/>
        <w:autoSpaceDN w:val="0"/>
        <w:adjustRightInd w:val="0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</w:p>
    <w:p w:rsidR="00606D0C" w:rsidRPr="00606D0C" w:rsidRDefault="00606D0C" w:rsidP="00937A14">
      <w:pPr>
        <w:autoSpaceDE w:val="0"/>
        <w:autoSpaceDN w:val="0"/>
        <w:adjustRightInd w:val="0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606D0C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006/2023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, de 19 de janeiro de 2023, o qual</w:t>
      </w:r>
      <w:r w:rsidRPr="00606D0C"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 xml:space="preserve">altera o art.2º, §2º da lei municipal 1259/13 de 27 de março de 2013- que cria o comitê de investimentos dos recursos do regime próprio de previdência social dos servidores efetivos do município de campos </w:t>
      </w:r>
      <w:proofErr w:type="spellStart"/>
      <w:proofErr w:type="gramStart"/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>borges</w:t>
      </w:r>
      <w:proofErr w:type="spellEnd"/>
      <w:proofErr w:type="gramEnd"/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>, e da outras providências.</w:t>
      </w:r>
    </w:p>
    <w:p w:rsidR="00606D0C" w:rsidRPr="00170CB1" w:rsidRDefault="00606D0C" w:rsidP="00937A14">
      <w:pPr>
        <w:autoSpaceDE w:val="0"/>
        <w:autoSpaceDN w:val="0"/>
        <w:adjustRightInd w:val="0"/>
        <w:ind w:left="0"/>
        <w:jc w:val="left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606D0C" w:rsidRPr="00606D0C" w:rsidRDefault="00606D0C" w:rsidP="00937A1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606D0C">
        <w:rPr>
          <w:rFonts w:ascii="Times New Roman" w:eastAsia="Malgun Gothic" w:hAnsi="Times New Roman" w:cs="Times New Roman"/>
          <w:b/>
          <w:sz w:val="26"/>
          <w:szCs w:val="26"/>
        </w:rPr>
        <w:t xml:space="preserve"> 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 Lei nº 008/2023</w:t>
      </w:r>
      <w:r w:rsidRPr="00170CB1">
        <w:rPr>
          <w:rFonts w:ascii="Times New Roman" w:eastAsia="Malgun Gothic" w:hAnsi="Times New Roman" w:cs="Times New Roman"/>
          <w:sz w:val="26"/>
          <w:szCs w:val="26"/>
        </w:rPr>
        <w:t>, de 27 de janeiro de 2023, o qual:</w:t>
      </w:r>
      <w:r w:rsidR="005C3939" w:rsidRPr="00170CB1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 xml:space="preserve">institui gratificação de função a ser paga ao servidor designado como agente de contratação do poder executivo municipal, e da </w:t>
      </w:r>
      <w:proofErr w:type="gramStart"/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>outra providências</w:t>
      </w:r>
      <w:proofErr w:type="gramEnd"/>
      <w:r w:rsidR="005C3939" w:rsidRPr="00606D0C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606D0C" w:rsidRPr="005C3939" w:rsidRDefault="00606D0C" w:rsidP="00937A1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E91008" w:rsidRDefault="00E91008" w:rsidP="00937A1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5C3939">
        <w:rPr>
          <w:rFonts w:ascii="Times New Roman" w:hAnsi="Times New Roman"/>
          <w:b/>
          <w:szCs w:val="26"/>
        </w:rPr>
        <w:t>*</w:t>
      </w:r>
      <w:r w:rsidRPr="005C3939">
        <w:rPr>
          <w:rFonts w:ascii="Times New Roman" w:hAnsi="Times New Roman"/>
          <w:b/>
          <w:color w:val="000000"/>
          <w:sz w:val="28"/>
          <w:szCs w:val="28"/>
        </w:rPr>
        <w:t>Projeto de Lei nº 009/2023</w:t>
      </w:r>
      <w:r w:rsidRPr="008A5A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C3939">
        <w:rPr>
          <w:rFonts w:ascii="Times New Roman" w:hAnsi="Times New Roman"/>
          <w:color w:val="000000"/>
          <w:sz w:val="28"/>
          <w:szCs w:val="28"/>
        </w:rPr>
        <w:t>de 06 de fevereiro de 2023, de origem do Executivo Municipal, o qual,</w:t>
      </w:r>
      <w:r w:rsidR="00606D0C" w:rsidRPr="005C3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3939">
        <w:rPr>
          <w:rFonts w:ascii="Times New Roman" w:hAnsi="Times New Roman"/>
          <w:color w:val="000000"/>
          <w:sz w:val="28"/>
          <w:szCs w:val="28"/>
        </w:rPr>
        <w:t>autoriza a contratação temporária de Pedreiro por excepcional interesse público, para atuar junto a Secretária Municipal, e dá outras providências;</w:t>
      </w:r>
    </w:p>
    <w:p w:rsidR="005C3939" w:rsidRPr="005C3939" w:rsidRDefault="005C3939" w:rsidP="00937A1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Malgun Gothic" w:hAnsi="Times New Roman" w:cs="Times New Roman"/>
          <w:sz w:val="26"/>
          <w:szCs w:val="26"/>
        </w:rPr>
      </w:pPr>
    </w:p>
    <w:p w:rsidR="00E91008" w:rsidRPr="005C3939" w:rsidRDefault="00E91008" w:rsidP="00937A14">
      <w:pPr>
        <w:pStyle w:val="Ttulo1"/>
        <w:shd w:val="clear" w:color="auto" w:fill="FFFFFF"/>
        <w:spacing w:after="450"/>
        <w:ind w:right="605"/>
        <w:jc w:val="left"/>
        <w:rPr>
          <w:rFonts w:ascii="Times New Roman" w:eastAsia="Malgun Gothic" w:hAnsi="Times New Roman"/>
          <w:b w:val="0"/>
          <w:sz w:val="28"/>
          <w:szCs w:val="28"/>
        </w:rPr>
      </w:pPr>
      <w:r>
        <w:rPr>
          <w:rFonts w:ascii="Times New Roman" w:eastAsia="Malgun Gothic" w:hAnsi="Times New Roman"/>
          <w:b w:val="0"/>
          <w:sz w:val="28"/>
          <w:szCs w:val="28"/>
        </w:rPr>
        <w:t>*</w:t>
      </w:r>
      <w:r w:rsidRPr="008A5A57">
        <w:rPr>
          <w:rFonts w:ascii="Times New Roman" w:eastAsia="Malgun Gothic" w:hAnsi="Times New Roman"/>
          <w:sz w:val="28"/>
          <w:szCs w:val="28"/>
        </w:rPr>
        <w:t xml:space="preserve">Projeto de Lei nº </w:t>
      </w:r>
      <w:r>
        <w:rPr>
          <w:rFonts w:ascii="Times New Roman" w:eastAsia="Malgun Gothic" w:hAnsi="Times New Roman"/>
          <w:sz w:val="28"/>
          <w:szCs w:val="28"/>
        </w:rPr>
        <w:t>0</w:t>
      </w:r>
      <w:r w:rsidRPr="008A5A57">
        <w:rPr>
          <w:rFonts w:ascii="Times New Roman" w:eastAsia="Malgun Gothic" w:hAnsi="Times New Roman"/>
          <w:sz w:val="28"/>
          <w:szCs w:val="28"/>
        </w:rPr>
        <w:t xml:space="preserve">10/2023, </w:t>
      </w:r>
      <w:r w:rsidRPr="005C3939">
        <w:rPr>
          <w:rFonts w:ascii="Times New Roman" w:eastAsia="Malgun Gothic" w:hAnsi="Times New Roman"/>
          <w:b w:val="0"/>
          <w:sz w:val="28"/>
          <w:szCs w:val="28"/>
        </w:rPr>
        <w:t>de 08 de fevereiro de 2023, de origem do Executivo Municipal, o qual, autoriza a contratação temporária de Tesoureiro por excepcional interesse público, para atuar junto a Secretária Municipal da Fazenda, e dá outras providências;</w:t>
      </w:r>
    </w:p>
    <w:p w:rsidR="00606D0C" w:rsidRPr="005C3939" w:rsidRDefault="00606D0C" w:rsidP="00937A14">
      <w:pPr>
        <w:autoSpaceDE w:val="0"/>
        <w:ind w:left="0" w:right="60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lang w:eastAsia="pt-BR"/>
        </w:rPr>
        <w:t>*</w:t>
      </w:r>
      <w:r w:rsidRPr="00606D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1349">
        <w:rPr>
          <w:rFonts w:ascii="Times New Roman" w:hAnsi="Times New Roman"/>
          <w:b/>
          <w:color w:val="000000"/>
          <w:sz w:val="28"/>
          <w:szCs w:val="28"/>
        </w:rPr>
        <w:t>Projeto de Lei nº 011/2023</w:t>
      </w:r>
      <w:r w:rsidRPr="008A5A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C3939">
        <w:rPr>
          <w:rFonts w:ascii="Times New Roman" w:hAnsi="Times New Roman"/>
          <w:color w:val="000000"/>
          <w:sz w:val="28"/>
          <w:szCs w:val="28"/>
        </w:rPr>
        <w:t xml:space="preserve">de 14 de fevereiro de 2023, de origem do Executivo Municipal, o qual, “autoriza a abertura de crédito adicional suplementar no orçamento municipal vigente </w:t>
      </w:r>
      <w:r w:rsidRPr="005C3939">
        <w:rPr>
          <w:rFonts w:ascii="Times New Roman" w:hAnsi="Times New Roman"/>
          <w:color w:val="000000"/>
          <w:sz w:val="28"/>
          <w:szCs w:val="28"/>
        </w:rPr>
        <w:lastRenderedPageBreak/>
        <w:t>por superávit financeiro, no montante de R$300.000,00 (trezentos mil reais), e dá outras providências”;</w:t>
      </w:r>
    </w:p>
    <w:p w:rsidR="00606D0C" w:rsidRPr="005C3939" w:rsidRDefault="00606D0C" w:rsidP="00937A14">
      <w:pPr>
        <w:jc w:val="left"/>
        <w:rPr>
          <w:lang w:eastAsia="pt-BR"/>
        </w:rPr>
      </w:pPr>
    </w:p>
    <w:p w:rsidR="00E91008" w:rsidRPr="005C3939" w:rsidRDefault="00E91008" w:rsidP="00606D0C">
      <w:pPr>
        <w:spacing w:line="36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</w:p>
    <w:sectPr w:rsidR="00E91008" w:rsidRPr="005C3939" w:rsidSect="00E91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65A"/>
    <w:rsid w:val="003B765A"/>
    <w:rsid w:val="004D79D1"/>
    <w:rsid w:val="005C3939"/>
    <w:rsid w:val="00606D0C"/>
    <w:rsid w:val="00851694"/>
    <w:rsid w:val="00937A14"/>
    <w:rsid w:val="00E91008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5A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next w:val="Normal"/>
    <w:link w:val="Ttulo1Char"/>
    <w:qFormat/>
    <w:rsid w:val="00E91008"/>
    <w:pPr>
      <w:keepNext/>
      <w:ind w:left="0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1008"/>
    <w:rPr>
      <w:rFonts w:ascii="Arial" w:eastAsia="Times New Roman" w:hAnsi="Arial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2023-02-17T12:59:00Z</dcterms:created>
  <dcterms:modified xsi:type="dcterms:W3CDTF">2023-02-17T13:22:00Z</dcterms:modified>
</cp:coreProperties>
</file>